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FD3" w:rsidRPr="0065325D" w:rsidRDefault="00766FD3" w:rsidP="00766FD3">
      <w:pPr>
        <w:jc w:val="center"/>
        <w:rPr>
          <w:bCs/>
          <w:sz w:val="24"/>
          <w:szCs w:val="24"/>
        </w:rPr>
      </w:pPr>
      <w:r w:rsidRPr="0065325D">
        <w:rPr>
          <w:bCs/>
          <w:sz w:val="24"/>
          <w:szCs w:val="24"/>
        </w:rPr>
        <w:t>UNIVERZITA TOMÁŠE BATI VE ZLÍNĚ</w:t>
      </w:r>
    </w:p>
    <w:p w:rsidR="00766FD3" w:rsidRPr="0065325D" w:rsidRDefault="00766FD3" w:rsidP="00766FD3">
      <w:pPr>
        <w:jc w:val="center"/>
        <w:rPr>
          <w:bCs/>
          <w:sz w:val="24"/>
          <w:szCs w:val="24"/>
        </w:rPr>
      </w:pPr>
      <w:r w:rsidRPr="0065325D">
        <w:rPr>
          <w:bCs/>
          <w:sz w:val="24"/>
          <w:szCs w:val="24"/>
        </w:rPr>
        <w:t>Fakulta multimediálních komunikací</w:t>
      </w:r>
    </w:p>
    <w:p w:rsidR="00766FD3" w:rsidRPr="0065325D" w:rsidRDefault="00766FD3" w:rsidP="00766FD3">
      <w:pPr>
        <w:jc w:val="center"/>
        <w:rPr>
          <w:b/>
          <w:bCs/>
          <w:sz w:val="24"/>
          <w:szCs w:val="24"/>
        </w:rPr>
      </w:pPr>
      <w:r w:rsidRPr="0065325D">
        <w:rPr>
          <w:b/>
          <w:bCs/>
          <w:sz w:val="24"/>
          <w:szCs w:val="24"/>
        </w:rPr>
        <w:t>Katedra marketingových komunikací</w:t>
      </w:r>
    </w:p>
    <w:p w:rsidR="00766FD3" w:rsidRPr="0065325D" w:rsidRDefault="00766FD3" w:rsidP="00766FD3">
      <w:pPr>
        <w:jc w:val="center"/>
        <w:rPr>
          <w:bCs/>
          <w:sz w:val="24"/>
          <w:szCs w:val="24"/>
        </w:rPr>
      </w:pPr>
    </w:p>
    <w:p w:rsidR="00766FD3" w:rsidRPr="0065325D" w:rsidRDefault="00766FD3" w:rsidP="00766FD3">
      <w:pPr>
        <w:jc w:val="center"/>
        <w:rPr>
          <w:b/>
        </w:rPr>
      </w:pPr>
    </w:p>
    <w:p w:rsidR="00766FD3" w:rsidRPr="0065325D" w:rsidRDefault="00766FD3" w:rsidP="00766FD3">
      <w:pPr>
        <w:jc w:val="center"/>
        <w:rPr>
          <w:b/>
        </w:rPr>
      </w:pPr>
    </w:p>
    <w:p w:rsidR="00766FD3" w:rsidRPr="0065325D" w:rsidRDefault="00766FD3" w:rsidP="00766FD3">
      <w:pPr>
        <w:jc w:val="center"/>
        <w:rPr>
          <w:b/>
          <w:sz w:val="32"/>
        </w:rPr>
      </w:pPr>
      <w:r w:rsidRPr="0065325D">
        <w:rPr>
          <w:b/>
          <w:sz w:val="32"/>
        </w:rPr>
        <w:t xml:space="preserve">Hodnocení vedoucího </w:t>
      </w:r>
      <w:r>
        <w:rPr>
          <w:b/>
          <w:sz w:val="32"/>
        </w:rPr>
        <w:t>bakalářské</w:t>
      </w:r>
      <w:r w:rsidRPr="0065325D">
        <w:rPr>
          <w:b/>
          <w:sz w:val="32"/>
        </w:rPr>
        <w:t xml:space="preserve"> práce</w:t>
      </w:r>
    </w:p>
    <w:p w:rsidR="00766FD3" w:rsidRPr="0065325D" w:rsidRDefault="00766FD3" w:rsidP="00766FD3">
      <w:pPr>
        <w:jc w:val="both"/>
        <w:rPr>
          <w:b/>
        </w:rPr>
      </w:pPr>
    </w:p>
    <w:p w:rsidR="00766FD3" w:rsidRPr="0065325D" w:rsidRDefault="00766FD3" w:rsidP="00766FD3">
      <w:pPr>
        <w:jc w:val="both"/>
        <w:rPr>
          <w:b/>
        </w:rPr>
      </w:pPr>
    </w:p>
    <w:p w:rsidR="00605087" w:rsidRDefault="00766FD3" w:rsidP="00766FD3">
      <w:pPr>
        <w:jc w:val="both"/>
        <w:rPr>
          <w:sz w:val="24"/>
          <w:szCs w:val="24"/>
        </w:rPr>
      </w:pPr>
      <w:r w:rsidRPr="0065325D">
        <w:rPr>
          <w:sz w:val="24"/>
          <w:szCs w:val="24"/>
        </w:rPr>
        <w:t xml:space="preserve">Jméno </w:t>
      </w:r>
      <w:smartTag w:uri="urn:schemas-microsoft-com:office:smarttags" w:element="PersonName">
        <w:r w:rsidRPr="0065325D">
          <w:rPr>
            <w:sz w:val="24"/>
            <w:szCs w:val="24"/>
          </w:rPr>
          <w:t>student</w:t>
        </w:r>
      </w:smartTag>
      <w:r w:rsidR="00605087">
        <w:rPr>
          <w:sz w:val="24"/>
          <w:szCs w:val="24"/>
        </w:rPr>
        <w:t>a:</w:t>
      </w:r>
      <w:r w:rsidR="0079630A">
        <w:rPr>
          <w:sz w:val="24"/>
          <w:szCs w:val="24"/>
        </w:rPr>
        <w:t xml:space="preserve"> Klára </w:t>
      </w:r>
      <w:proofErr w:type="spellStart"/>
      <w:r w:rsidR="0079630A">
        <w:rPr>
          <w:sz w:val="24"/>
          <w:szCs w:val="24"/>
        </w:rPr>
        <w:t>Poborská</w:t>
      </w:r>
      <w:proofErr w:type="spellEnd"/>
      <w:r w:rsidR="0079630A">
        <w:rPr>
          <w:sz w:val="24"/>
          <w:szCs w:val="24"/>
        </w:rPr>
        <w:tab/>
      </w:r>
      <w:r w:rsidR="0079630A">
        <w:rPr>
          <w:sz w:val="24"/>
          <w:szCs w:val="24"/>
        </w:rPr>
        <w:tab/>
      </w:r>
      <w:r w:rsidR="00605087">
        <w:rPr>
          <w:sz w:val="24"/>
          <w:szCs w:val="24"/>
        </w:rPr>
        <w:t xml:space="preserve">Vedoucí BP:Radomila </w:t>
      </w:r>
      <w:proofErr w:type="spellStart"/>
      <w:r w:rsidR="00605087">
        <w:rPr>
          <w:sz w:val="24"/>
          <w:szCs w:val="24"/>
        </w:rPr>
        <w:t>Soukalová</w:t>
      </w:r>
      <w:proofErr w:type="spellEnd"/>
      <w:r w:rsidRPr="0065325D">
        <w:rPr>
          <w:sz w:val="24"/>
          <w:szCs w:val="24"/>
        </w:rPr>
        <w:tab/>
      </w:r>
      <w:r w:rsidRPr="0065325D">
        <w:rPr>
          <w:sz w:val="24"/>
          <w:szCs w:val="24"/>
        </w:rPr>
        <w:tab/>
      </w:r>
      <w:r w:rsidRPr="0065325D">
        <w:rPr>
          <w:sz w:val="24"/>
          <w:szCs w:val="24"/>
        </w:rPr>
        <w:tab/>
      </w:r>
    </w:p>
    <w:p w:rsidR="00766FD3" w:rsidRPr="0065325D" w:rsidRDefault="00766FD3" w:rsidP="00766FD3">
      <w:pPr>
        <w:jc w:val="both"/>
        <w:rPr>
          <w:sz w:val="24"/>
          <w:szCs w:val="24"/>
        </w:rPr>
      </w:pPr>
      <w:proofErr w:type="spellStart"/>
      <w:r w:rsidRPr="0065325D">
        <w:rPr>
          <w:sz w:val="24"/>
          <w:szCs w:val="24"/>
        </w:rPr>
        <w:t>Ak</w:t>
      </w:r>
      <w:proofErr w:type="spellEnd"/>
      <w:r w:rsidRPr="0065325D">
        <w:rPr>
          <w:sz w:val="24"/>
          <w:szCs w:val="24"/>
        </w:rPr>
        <w:t>. rok:</w:t>
      </w:r>
      <w:r w:rsidR="00605087">
        <w:rPr>
          <w:sz w:val="24"/>
          <w:szCs w:val="24"/>
        </w:rPr>
        <w:t xml:space="preserve"> 2007/2008</w:t>
      </w:r>
    </w:p>
    <w:p w:rsidR="00766FD3" w:rsidRPr="0065325D" w:rsidRDefault="00766FD3" w:rsidP="00766FD3">
      <w:pPr>
        <w:jc w:val="both"/>
        <w:rPr>
          <w:sz w:val="24"/>
          <w:szCs w:val="24"/>
        </w:rPr>
      </w:pPr>
    </w:p>
    <w:p w:rsidR="00766FD3" w:rsidRPr="0065325D" w:rsidRDefault="00766FD3" w:rsidP="00766FD3">
      <w:pPr>
        <w:jc w:val="both"/>
        <w:rPr>
          <w:sz w:val="24"/>
          <w:szCs w:val="24"/>
        </w:rPr>
      </w:pPr>
    </w:p>
    <w:p w:rsidR="00766FD3" w:rsidRPr="0065325D" w:rsidRDefault="00766FD3" w:rsidP="00766FD3">
      <w:pPr>
        <w:jc w:val="both"/>
        <w:rPr>
          <w:sz w:val="24"/>
          <w:szCs w:val="24"/>
        </w:rPr>
      </w:pPr>
    </w:p>
    <w:p w:rsidR="00766FD3" w:rsidRPr="0065325D" w:rsidRDefault="00766FD3" w:rsidP="00766FD3">
      <w:pPr>
        <w:jc w:val="both"/>
        <w:rPr>
          <w:sz w:val="24"/>
          <w:szCs w:val="24"/>
        </w:rPr>
      </w:pPr>
      <w:r>
        <w:rPr>
          <w:sz w:val="24"/>
          <w:szCs w:val="24"/>
        </w:rPr>
        <w:t>Téma B</w:t>
      </w:r>
      <w:r w:rsidRPr="0065325D">
        <w:rPr>
          <w:sz w:val="24"/>
          <w:szCs w:val="24"/>
        </w:rPr>
        <w:t>P:</w:t>
      </w:r>
      <w:r w:rsidR="0079630A">
        <w:rPr>
          <w:sz w:val="24"/>
          <w:szCs w:val="24"/>
        </w:rPr>
        <w:t xml:space="preserve"> Marketingový mix pro </w:t>
      </w:r>
      <w:proofErr w:type="spellStart"/>
      <w:r w:rsidR="0079630A">
        <w:rPr>
          <w:sz w:val="24"/>
          <w:szCs w:val="24"/>
        </w:rPr>
        <w:t>Fast</w:t>
      </w:r>
      <w:proofErr w:type="spellEnd"/>
      <w:r w:rsidR="0079630A">
        <w:rPr>
          <w:sz w:val="24"/>
          <w:szCs w:val="24"/>
        </w:rPr>
        <w:t xml:space="preserve"> </w:t>
      </w:r>
      <w:proofErr w:type="spellStart"/>
      <w:r w:rsidR="0079630A">
        <w:rPr>
          <w:sz w:val="24"/>
          <w:szCs w:val="24"/>
        </w:rPr>
        <w:t>food</w:t>
      </w:r>
      <w:proofErr w:type="spellEnd"/>
      <w:r w:rsidR="0079630A">
        <w:rPr>
          <w:sz w:val="24"/>
          <w:szCs w:val="24"/>
        </w:rPr>
        <w:t xml:space="preserve"> </w:t>
      </w:r>
      <w:proofErr w:type="spellStart"/>
      <w:r w:rsidR="0079630A">
        <w:rPr>
          <w:sz w:val="24"/>
          <w:szCs w:val="24"/>
        </w:rPr>
        <w:t>Sushi</w:t>
      </w:r>
      <w:proofErr w:type="spellEnd"/>
    </w:p>
    <w:p w:rsidR="00766FD3" w:rsidRPr="0065325D" w:rsidRDefault="00766FD3" w:rsidP="00766FD3">
      <w:pPr>
        <w:jc w:val="both"/>
        <w:rPr>
          <w:sz w:val="24"/>
          <w:szCs w:val="24"/>
        </w:rPr>
      </w:pPr>
    </w:p>
    <w:p w:rsidR="00766FD3" w:rsidRPr="0065325D" w:rsidRDefault="00766FD3" w:rsidP="00766FD3">
      <w:pPr>
        <w:jc w:val="both"/>
        <w:rPr>
          <w:b/>
          <w:sz w:val="24"/>
          <w:szCs w:val="24"/>
        </w:rPr>
      </w:pPr>
      <w:r w:rsidRPr="0065325D">
        <w:rPr>
          <w:b/>
          <w:sz w:val="24"/>
          <w:szCs w:val="24"/>
        </w:rPr>
        <w:t>Tabulka A</w:t>
      </w:r>
      <w:r>
        <w:rPr>
          <w:b/>
          <w:sz w:val="24"/>
          <w:szCs w:val="24"/>
        </w:rPr>
        <w:t xml:space="preserve"> – hodnotí náročnost tématu, nikoli zpracování</w:t>
      </w:r>
    </w:p>
    <w:p w:rsidR="00766FD3" w:rsidRPr="0065325D" w:rsidRDefault="00766FD3" w:rsidP="00766FD3">
      <w:pPr>
        <w:jc w:val="both"/>
        <w:rPr>
          <w:sz w:val="24"/>
          <w:szCs w:val="24"/>
        </w:rPr>
      </w:pPr>
    </w:p>
    <w:tbl>
      <w:tblPr>
        <w:tblW w:w="0" w:type="auto"/>
        <w:tblInd w:w="17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43"/>
        <w:gridCol w:w="1359"/>
        <w:gridCol w:w="1008"/>
        <w:gridCol w:w="1387"/>
      </w:tblGrid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4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843" w:type="dxa"/>
            <w:tcBorders>
              <w:left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Hodnocení </w:t>
            </w:r>
            <w:r w:rsidRPr="00A028BD">
              <w:rPr>
                <w:b/>
                <w:snapToGrid w:val="0"/>
                <w:color w:val="000000"/>
                <w:sz w:val="24"/>
                <w:szCs w:val="24"/>
              </w:rPr>
              <w:t>náročnosti tématu</w:t>
            </w: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5325D">
              <w:rPr>
                <w:snapToGrid w:val="0"/>
                <w:color w:val="000000"/>
                <w:sz w:val="24"/>
                <w:szCs w:val="24"/>
              </w:rPr>
              <w:t>na</w:t>
            </w:r>
            <w:proofErr w:type="gramEnd"/>
            <w:r w:rsidRPr="0065325D">
              <w:rPr>
                <w:snapToGrid w:val="0"/>
                <w:color w:val="000000"/>
                <w:sz w:val="24"/>
                <w:szCs w:val="24"/>
              </w:rPr>
              <w:t>:</w:t>
            </w:r>
          </w:p>
        </w:tc>
        <w:tc>
          <w:tcPr>
            <w:tcW w:w="1359" w:type="dxa"/>
            <w:tcBorders>
              <w:left w:val="single" w:sz="6" w:space="0" w:color="auto"/>
              <w:bottom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bottom w:val="single" w:sz="6" w:space="0" w:color="auto"/>
            </w:tcBorders>
          </w:tcPr>
          <w:p w:rsidR="00766FD3" w:rsidRPr="0065325D" w:rsidRDefault="00766FD3" w:rsidP="00766FD3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Úroveň</w:t>
            </w:r>
          </w:p>
        </w:tc>
        <w:tc>
          <w:tcPr>
            <w:tcW w:w="1387" w:type="dxa"/>
            <w:tcBorders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843" w:type="dxa"/>
            <w:tcBorders>
              <w:left w:val="single" w:sz="6" w:space="0" w:color="auto"/>
              <w:bottom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                                                                                        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nadprůměrná</w:t>
            </w:r>
          </w:p>
        </w:tc>
        <w:tc>
          <w:tcPr>
            <w:tcW w:w="1008" w:type="dxa"/>
            <w:tcBorders>
              <w:top w:val="single" w:sz="6" w:space="0" w:color="auto"/>
              <w:bottom w:val="single" w:sz="6" w:space="0" w:color="auto"/>
            </w:tcBorders>
          </w:tcPr>
          <w:p w:rsidR="00766FD3" w:rsidRPr="0065325D" w:rsidRDefault="00766FD3" w:rsidP="00766FD3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průměrná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podprůměrná</w:t>
            </w: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843" w:type="dxa"/>
            <w:tcBorders>
              <w:lef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teoretické znalosti</w:t>
            </w:r>
          </w:p>
        </w:tc>
        <w:tc>
          <w:tcPr>
            <w:tcW w:w="1359" w:type="dxa"/>
            <w:tcBorders>
              <w:left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tcBorders>
              <w:left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praktické zkušenosti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bottom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843" w:type="dxa"/>
            <w:tcBorders>
              <w:lef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sběr a zpracování podkladů a vstupních dat</w:t>
            </w:r>
          </w:p>
        </w:tc>
        <w:tc>
          <w:tcPr>
            <w:tcW w:w="1359" w:type="dxa"/>
            <w:tcBorders>
              <w:left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tcBorders>
              <w:left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843" w:type="dxa"/>
            <w:tcBorders>
              <w:top w:val="single" w:sz="6" w:space="0" w:color="auto"/>
              <w:lef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specifické nároky tématu (originalita, rozsah,</w:t>
            </w:r>
          </w:p>
        </w:tc>
        <w:tc>
          <w:tcPr>
            <w:tcW w:w="13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4843" w:type="dxa"/>
            <w:tcBorders>
              <w:left w:val="single" w:sz="6" w:space="0" w:color="auto"/>
              <w:bottom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statistické zpracování dat, interpretace závěrů </w:t>
            </w:r>
            <w:proofErr w:type="spellStart"/>
            <w:r w:rsidRPr="0065325D">
              <w:rPr>
                <w:snapToGrid w:val="0"/>
                <w:color w:val="000000"/>
                <w:sz w:val="24"/>
                <w:szCs w:val="24"/>
              </w:rPr>
              <w:t>ap</w:t>
            </w:r>
            <w:proofErr w:type="spellEnd"/>
            <w:r w:rsidRPr="0065325D">
              <w:rPr>
                <w:snapToGrid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3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bottom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766FD3" w:rsidRPr="0065325D" w:rsidRDefault="00766FD3" w:rsidP="00766FD3">
      <w:pPr>
        <w:jc w:val="both"/>
        <w:rPr>
          <w:sz w:val="24"/>
          <w:szCs w:val="24"/>
        </w:rPr>
      </w:pPr>
    </w:p>
    <w:p w:rsidR="00766FD3" w:rsidRPr="0065325D" w:rsidRDefault="00766FD3" w:rsidP="00766FD3">
      <w:pPr>
        <w:jc w:val="both"/>
        <w:rPr>
          <w:b/>
          <w:sz w:val="24"/>
          <w:szCs w:val="24"/>
        </w:rPr>
      </w:pPr>
      <w:r w:rsidRPr="0065325D">
        <w:rPr>
          <w:b/>
          <w:sz w:val="24"/>
          <w:szCs w:val="24"/>
        </w:rPr>
        <w:t>Tabulka B</w:t>
      </w:r>
    </w:p>
    <w:p w:rsidR="00766FD3" w:rsidRPr="0065325D" w:rsidRDefault="00766FD3" w:rsidP="00766FD3">
      <w:pPr>
        <w:jc w:val="both"/>
        <w:rPr>
          <w:sz w:val="24"/>
          <w:szCs w:val="24"/>
        </w:r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358"/>
        <w:gridCol w:w="1008"/>
        <w:gridCol w:w="1387"/>
        <w:gridCol w:w="1502"/>
      </w:tblGrid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proofErr w:type="gramStart"/>
            <w:r w:rsidRPr="0065325D">
              <w:rPr>
                <w:snapToGrid w:val="0"/>
                <w:color w:val="000000"/>
                <w:sz w:val="24"/>
                <w:szCs w:val="24"/>
              </w:rPr>
              <w:t>Krit</w:t>
            </w:r>
            <w:r>
              <w:rPr>
                <w:snapToGrid w:val="0"/>
                <w:color w:val="000000"/>
                <w:sz w:val="24"/>
                <w:szCs w:val="24"/>
              </w:rPr>
              <w:t>éria  hodnocení</w:t>
            </w:r>
            <w:proofErr w:type="gramEnd"/>
            <w:r>
              <w:rPr>
                <w:snapToGrid w:val="0"/>
                <w:color w:val="000000"/>
                <w:sz w:val="24"/>
                <w:szCs w:val="24"/>
              </w:rPr>
              <w:t xml:space="preserve"> práce</w:t>
            </w:r>
            <w:r w:rsidRPr="0065325D">
              <w:rPr>
                <w:snapToGrid w:val="0"/>
                <w:color w:val="000000"/>
                <w:sz w:val="24"/>
                <w:szCs w:val="24"/>
              </w:rPr>
              <w:t>:</w:t>
            </w:r>
          </w:p>
        </w:tc>
        <w:tc>
          <w:tcPr>
            <w:tcW w:w="1358" w:type="dxa"/>
            <w:tcBorders>
              <w:left w:val="single" w:sz="6" w:space="0" w:color="auto"/>
              <w:bottom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2395" w:type="dxa"/>
            <w:gridSpan w:val="2"/>
            <w:tcBorders>
              <w:bottom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            Úroveň</w:t>
            </w:r>
          </w:p>
        </w:tc>
        <w:tc>
          <w:tcPr>
            <w:tcW w:w="1502" w:type="dxa"/>
            <w:tcBorders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nadprůměrná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průměrná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podprůměrná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center"/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nelze hodnotit</w:t>
            </w: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splnění cíle práce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samostatnost při zpracování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metodologická kvalita postupu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úroveň teoretické části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práce s literaturou (citace)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úroveň analytické části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adekvátnost použitých metod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305ED2" w:rsidRDefault="00766FD3" w:rsidP="00766FD3">
            <w:pPr>
              <w:rPr>
                <w:snapToGrid w:val="0"/>
                <w:sz w:val="24"/>
                <w:szCs w:val="24"/>
              </w:rPr>
            </w:pPr>
            <w:r w:rsidRPr="00305ED2">
              <w:rPr>
                <w:snapToGrid w:val="0"/>
                <w:sz w:val="24"/>
                <w:szCs w:val="24"/>
              </w:rPr>
              <w:t xml:space="preserve">úroveň </w:t>
            </w:r>
            <w:proofErr w:type="gramStart"/>
            <w:r w:rsidRPr="00305ED2">
              <w:rPr>
                <w:snapToGrid w:val="0"/>
                <w:sz w:val="24"/>
                <w:szCs w:val="24"/>
              </w:rPr>
              <w:t>návrhu  řešení</w:t>
            </w:r>
            <w:proofErr w:type="gramEnd"/>
            <w:r w:rsidRPr="00305ED2">
              <w:rPr>
                <w:snapToGrid w:val="0"/>
                <w:sz w:val="24"/>
                <w:szCs w:val="24"/>
              </w:rPr>
              <w:t xml:space="preserve">  (realizace)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FF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F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FF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FF"/>
                <w:sz w:val="24"/>
                <w:szCs w:val="24"/>
              </w:rPr>
            </w:pPr>
            <w:r>
              <w:rPr>
                <w:snapToGrid w:val="0"/>
                <w:color w:val="0000FF"/>
                <w:sz w:val="24"/>
                <w:szCs w:val="24"/>
              </w:rPr>
              <w:t>X</w:t>
            </w: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jazyková úroveň práce 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  <w:lang w:val="en-US"/>
              </w:rPr>
            </w:pPr>
            <w:proofErr w:type="spellStart"/>
            <w:r w:rsidRPr="0065325D">
              <w:rPr>
                <w:snapToGrid w:val="0"/>
                <w:color w:val="000000"/>
                <w:sz w:val="24"/>
                <w:szCs w:val="24"/>
                <w:lang w:val="en-US"/>
              </w:rPr>
              <w:t>formální</w:t>
            </w:r>
            <w:proofErr w:type="spellEnd"/>
            <w:r w:rsidRPr="0065325D">
              <w:rPr>
                <w:snapToGrid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5325D">
              <w:rPr>
                <w:snapToGrid w:val="0"/>
                <w:color w:val="000000"/>
                <w:sz w:val="24"/>
                <w:szCs w:val="24"/>
                <w:lang w:val="en-US"/>
              </w:rPr>
              <w:t>úroveň</w:t>
            </w:r>
            <w:proofErr w:type="spellEnd"/>
            <w:r w:rsidRPr="0065325D">
              <w:rPr>
                <w:snapToGrid w:val="0"/>
                <w:color w:val="000000"/>
                <w:sz w:val="24"/>
                <w:szCs w:val="24"/>
                <w:lang w:val="en-US"/>
              </w:rPr>
              <w:t xml:space="preserve">  (text, </w:t>
            </w:r>
            <w:proofErr w:type="spellStart"/>
            <w:r w:rsidRPr="0065325D">
              <w:rPr>
                <w:snapToGrid w:val="0"/>
                <w:color w:val="000000"/>
                <w:sz w:val="24"/>
                <w:szCs w:val="24"/>
                <w:lang w:val="en-US"/>
              </w:rPr>
              <w:t>grafy</w:t>
            </w:r>
            <w:proofErr w:type="spellEnd"/>
            <w:r w:rsidRPr="0065325D">
              <w:rPr>
                <w:snapToGrid w:val="0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5325D">
              <w:rPr>
                <w:snapToGrid w:val="0"/>
                <w:color w:val="000000"/>
                <w:sz w:val="24"/>
                <w:szCs w:val="24"/>
                <w:lang w:val="en-US"/>
              </w:rPr>
              <w:t>tabulky</w:t>
            </w:r>
            <w:proofErr w:type="spellEnd"/>
            <w:r w:rsidRPr="0065325D">
              <w:rPr>
                <w:snapToGrid w:val="0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  <w:lang w:val="en-US"/>
              </w:rPr>
            </w:pPr>
            <w:r>
              <w:rPr>
                <w:snapToGrid w:val="0"/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  <w:lang w:val="en-US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přehled literatury (rozsah, kvalita)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rPr>
                <w:snapToGrid w:val="0"/>
                <w:color w:val="000000"/>
                <w:sz w:val="24"/>
                <w:szCs w:val="24"/>
              </w:rPr>
            </w:pPr>
            <w:r w:rsidRPr="0065325D">
              <w:rPr>
                <w:snapToGrid w:val="0"/>
                <w:color w:val="000000"/>
                <w:sz w:val="24"/>
                <w:szCs w:val="24"/>
              </w:rPr>
              <w:t>jiné kritérium (</w:t>
            </w:r>
            <w:proofErr w:type="gramStart"/>
            <w:r w:rsidRPr="0065325D">
              <w:rPr>
                <w:snapToGrid w:val="0"/>
                <w:color w:val="000000"/>
                <w:sz w:val="24"/>
                <w:szCs w:val="24"/>
              </w:rPr>
              <w:t>novost,  přínos</w:t>
            </w:r>
            <w:proofErr w:type="gramEnd"/>
            <w:r w:rsidRPr="0065325D">
              <w:rPr>
                <w:snapToGrid w:val="0"/>
                <w:color w:val="000000"/>
                <w:sz w:val="24"/>
                <w:szCs w:val="24"/>
              </w:rPr>
              <w:t xml:space="preserve"> praxi)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1D5B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  <w:r>
              <w:rPr>
                <w:snapToGrid w:val="0"/>
                <w:color w:val="000000"/>
                <w:sz w:val="24"/>
                <w:szCs w:val="24"/>
              </w:rPr>
              <w:t>X</w:t>
            </w: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1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FD3" w:rsidRPr="0065325D" w:rsidRDefault="00766FD3" w:rsidP="00766FD3">
            <w:pPr>
              <w:jc w:val="right"/>
              <w:rPr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766FD3" w:rsidRPr="0065325D" w:rsidRDefault="00766FD3" w:rsidP="00766FD3">
      <w:pPr>
        <w:rPr>
          <w:sz w:val="24"/>
          <w:szCs w:val="24"/>
        </w:rPr>
      </w:pPr>
    </w:p>
    <w:p w:rsidR="00766FD3" w:rsidRPr="0065325D" w:rsidRDefault="00766FD3" w:rsidP="00766FD3">
      <w:pPr>
        <w:jc w:val="both"/>
        <w:rPr>
          <w:sz w:val="24"/>
          <w:szCs w:val="24"/>
        </w:rPr>
      </w:pPr>
      <w:r w:rsidRPr="0065325D">
        <w:rPr>
          <w:sz w:val="24"/>
          <w:szCs w:val="24"/>
        </w:rPr>
        <w:t xml:space="preserve">Hodnocení v jednotlivých kritériích označte znakem </w:t>
      </w:r>
      <w:r w:rsidRPr="0065325D">
        <w:rPr>
          <w:b/>
          <w:sz w:val="24"/>
          <w:szCs w:val="24"/>
        </w:rPr>
        <w:t>X)</w:t>
      </w:r>
      <w:r w:rsidRPr="0065325D">
        <w:rPr>
          <w:sz w:val="24"/>
          <w:szCs w:val="24"/>
        </w:rPr>
        <w:t xml:space="preserve"> v příslušné úrovni.</w:t>
      </w: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  <w:r w:rsidRPr="0065325D">
        <w:rPr>
          <w:sz w:val="24"/>
          <w:szCs w:val="24"/>
          <w:lang w:val="pl-PL"/>
        </w:rPr>
        <w:t>(Obraťte, prosím, list a pokračujte v hodnocení na druhé straně formuláře.)</w:t>
      </w: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766FD3" w:rsidRDefault="00766FD3" w:rsidP="00766FD3">
      <w:pPr>
        <w:jc w:val="both"/>
        <w:rPr>
          <w:sz w:val="24"/>
          <w:szCs w:val="24"/>
          <w:lang w:val="pl-PL"/>
        </w:rPr>
      </w:pPr>
    </w:p>
    <w:p w:rsidR="00766FD3" w:rsidRDefault="00766FD3" w:rsidP="00766FD3">
      <w:pPr>
        <w:jc w:val="both"/>
        <w:rPr>
          <w:sz w:val="24"/>
          <w:szCs w:val="24"/>
          <w:lang w:val="pl-PL"/>
        </w:rPr>
      </w:pPr>
    </w:p>
    <w:p w:rsidR="00766FD3" w:rsidRPr="00B52051" w:rsidRDefault="00766FD3" w:rsidP="00766FD3">
      <w:pPr>
        <w:jc w:val="both"/>
        <w:rPr>
          <w:b/>
          <w:sz w:val="24"/>
          <w:szCs w:val="24"/>
          <w:lang w:val="pl-PL"/>
        </w:rPr>
      </w:pPr>
      <w:r w:rsidRPr="00B52051">
        <w:rPr>
          <w:b/>
          <w:sz w:val="24"/>
          <w:szCs w:val="24"/>
          <w:lang w:val="pl-PL"/>
        </w:rPr>
        <w:t>Připomínky a otázky k obhajobě:</w:t>
      </w: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2C2CFE" w:rsidRDefault="00D55A1C" w:rsidP="00766FD3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V předložené bakalářské práci autorka řešila problematiku návrhu marketingového mixu pro nově vznikající formu – </w:t>
      </w:r>
      <w:r w:rsidR="002C2CFE">
        <w:rPr>
          <w:sz w:val="24"/>
          <w:szCs w:val="24"/>
          <w:lang w:val="pl-PL"/>
        </w:rPr>
        <w:t>Fast food Sushi bar. Teoretická</w:t>
      </w:r>
      <w:r>
        <w:rPr>
          <w:sz w:val="24"/>
          <w:szCs w:val="24"/>
          <w:lang w:val="pl-PL"/>
        </w:rPr>
        <w:t>východiska pro zpracování bakalářské práce jsou zpracována značně obsáhle a podrobně, ni</w:t>
      </w:r>
      <w:r w:rsidR="00A00DAB">
        <w:rPr>
          <w:sz w:val="24"/>
          <w:szCs w:val="24"/>
          <w:lang w:val="pl-PL"/>
        </w:rPr>
        <w:t>cméně souvisejí s tvorbou marke</w:t>
      </w:r>
      <w:r>
        <w:rPr>
          <w:sz w:val="24"/>
          <w:szCs w:val="24"/>
          <w:lang w:val="pl-PL"/>
        </w:rPr>
        <w:t>t</w:t>
      </w:r>
      <w:r w:rsidR="00A00DAB">
        <w:rPr>
          <w:sz w:val="24"/>
          <w:szCs w:val="24"/>
          <w:lang w:val="pl-PL"/>
        </w:rPr>
        <w:t>i</w:t>
      </w:r>
      <w:r>
        <w:rPr>
          <w:sz w:val="24"/>
          <w:szCs w:val="24"/>
          <w:lang w:val="pl-PL"/>
        </w:rPr>
        <w:t>ngového mixu, kterým se autorka zabývá. Vzhledem k  práci jako celku  je tato část nepoměrně rozsáhlejší,</w:t>
      </w:r>
      <w:r w:rsidR="00A00DAB">
        <w:rPr>
          <w:sz w:val="24"/>
          <w:szCs w:val="24"/>
          <w:lang w:val="pl-PL"/>
        </w:rPr>
        <w:t xml:space="preserve"> tj. 29 stran. Součástí analytic</w:t>
      </w:r>
      <w:r>
        <w:rPr>
          <w:sz w:val="24"/>
          <w:szCs w:val="24"/>
          <w:lang w:val="pl-PL"/>
        </w:rPr>
        <w:t>ké části je charakteristika zdravého ž</w:t>
      </w:r>
      <w:r w:rsidR="00680075">
        <w:rPr>
          <w:sz w:val="24"/>
          <w:szCs w:val="24"/>
          <w:lang w:val="pl-PL"/>
        </w:rPr>
        <w:t>ivotního stylu a následn</w:t>
      </w:r>
      <w:r w:rsidR="00A00DAB">
        <w:rPr>
          <w:sz w:val="24"/>
          <w:szCs w:val="24"/>
          <w:lang w:val="pl-PL"/>
        </w:rPr>
        <w:t xml:space="preserve">ě </w:t>
      </w:r>
      <w:r w:rsidR="00680075">
        <w:rPr>
          <w:sz w:val="24"/>
          <w:szCs w:val="24"/>
          <w:lang w:val="pl-PL"/>
        </w:rPr>
        <w:t>charakteristika filozofie značky „Fast food Sushi”. Analýza konkurence, která by měla být výchozí a zásadní pro návrh komunikačního mixu je provedena  pouze v rovině výčtu „barů” a cen</w:t>
      </w:r>
      <w:r w:rsidR="00A00DAB">
        <w:rPr>
          <w:sz w:val="24"/>
          <w:szCs w:val="24"/>
          <w:lang w:val="pl-PL"/>
        </w:rPr>
        <w:t>ové hladiny jednotlivých produkt</w:t>
      </w:r>
      <w:r w:rsidR="00680075">
        <w:rPr>
          <w:sz w:val="24"/>
          <w:szCs w:val="24"/>
          <w:lang w:val="pl-PL"/>
        </w:rPr>
        <w:t xml:space="preserve">ů. Zde by byla na místě SWOT analýza či další doplňující analýza  podle relevantních kriterií. </w:t>
      </w:r>
      <w:r w:rsidR="002C2CFE">
        <w:rPr>
          <w:sz w:val="24"/>
          <w:szCs w:val="24"/>
          <w:lang w:val="pl-PL"/>
        </w:rPr>
        <w:t xml:space="preserve">Součástí návrhu je také finanční náročnost návrhu, která je vzhledem k obecnému zpracování až příliš podrobná v oblasti počátečních nákladů ( např. </w:t>
      </w:r>
      <w:r w:rsidR="00A00DAB">
        <w:rPr>
          <w:sz w:val="24"/>
          <w:szCs w:val="24"/>
          <w:lang w:val="pl-PL"/>
        </w:rPr>
        <w:t>n</w:t>
      </w:r>
      <w:r w:rsidR="002C2CFE">
        <w:rPr>
          <w:sz w:val="24"/>
          <w:szCs w:val="24"/>
          <w:lang w:val="pl-PL"/>
        </w:rPr>
        <w:t xml:space="preserve">a vybavení, malování, jendotlivé druhy potravin¨apod.). Návrhy na marketingovou komunikaci jsou ovšem opět v rovině obecné bez hlubšího propracování a zamyšlení se nad finanční náročností . </w:t>
      </w:r>
    </w:p>
    <w:p w:rsidR="00766FD3" w:rsidRPr="0065325D" w:rsidRDefault="002C2CFE" w:rsidP="00766FD3">
      <w:pPr>
        <w:jc w:val="both"/>
        <w:rPr>
          <w:sz w:val="24"/>
        </w:rPr>
      </w:pPr>
      <w:r>
        <w:rPr>
          <w:sz w:val="24"/>
          <w:szCs w:val="24"/>
          <w:lang w:val="pl-PL"/>
        </w:rPr>
        <w:t>Práce celkově působí velmi nesourodě</w:t>
      </w:r>
      <w:r w:rsidR="00A81AEF">
        <w:rPr>
          <w:sz w:val="24"/>
          <w:szCs w:val="24"/>
          <w:lang w:val="pl-PL"/>
        </w:rPr>
        <w:t>, povr</w:t>
      </w:r>
      <w:r w:rsidR="0078471E">
        <w:rPr>
          <w:sz w:val="24"/>
          <w:szCs w:val="24"/>
          <w:lang w:val="pl-PL"/>
        </w:rPr>
        <w:t xml:space="preserve">chně a obecně. </w:t>
      </w:r>
      <w:r>
        <w:rPr>
          <w:sz w:val="24"/>
          <w:szCs w:val="24"/>
          <w:lang w:val="pl-PL"/>
        </w:rPr>
        <w:t xml:space="preserve">  </w:t>
      </w:r>
      <w:r w:rsidR="00D55A1C">
        <w:rPr>
          <w:sz w:val="24"/>
          <w:szCs w:val="24"/>
          <w:lang w:val="pl-PL"/>
        </w:rPr>
        <w:t xml:space="preserve">      </w:t>
      </w:r>
    </w:p>
    <w:p w:rsidR="00766FD3" w:rsidRDefault="00D55A1C" w:rsidP="00766FD3">
      <w:pPr>
        <w:jc w:val="both"/>
        <w:rPr>
          <w:sz w:val="24"/>
          <w:szCs w:val="24"/>
        </w:rPr>
      </w:pPr>
      <w:r w:rsidRPr="00D55A1C">
        <w:rPr>
          <w:sz w:val="24"/>
          <w:szCs w:val="24"/>
        </w:rPr>
        <w:t>Formální připomínky: v</w:t>
      </w:r>
      <w:r>
        <w:rPr>
          <w:sz w:val="24"/>
          <w:szCs w:val="24"/>
        </w:rPr>
        <w:t> </w:t>
      </w:r>
      <w:r w:rsidRPr="00D55A1C">
        <w:rPr>
          <w:sz w:val="24"/>
          <w:szCs w:val="24"/>
        </w:rPr>
        <w:t>textu</w:t>
      </w:r>
      <w:r>
        <w:rPr>
          <w:sz w:val="24"/>
          <w:szCs w:val="24"/>
        </w:rPr>
        <w:t xml:space="preserve"> drobné překlepy, </w:t>
      </w:r>
      <w:r w:rsidR="0078471E">
        <w:rPr>
          <w:sz w:val="24"/>
          <w:szCs w:val="24"/>
        </w:rPr>
        <w:t>celková grafická úprava má nízkou úroveň.</w:t>
      </w:r>
    </w:p>
    <w:p w:rsidR="00A81AEF" w:rsidRPr="00D55A1C" w:rsidRDefault="00A81AEF" w:rsidP="00766F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 obhajoby doporučuji doplnit SWOT analýzu a analýzu konkurence dle zvolených kriterií.  </w:t>
      </w:r>
    </w:p>
    <w:p w:rsidR="00766FD3" w:rsidRPr="0065325D" w:rsidRDefault="00766FD3" w:rsidP="00766FD3">
      <w:pPr>
        <w:jc w:val="both"/>
      </w:pPr>
    </w:p>
    <w:p w:rsidR="00766FD3" w:rsidRPr="0065325D" w:rsidRDefault="00766FD3" w:rsidP="00766FD3">
      <w:pPr>
        <w:jc w:val="both"/>
      </w:pPr>
    </w:p>
    <w:p w:rsidR="00766FD3" w:rsidRPr="0065325D" w:rsidRDefault="00766FD3" w:rsidP="00766FD3">
      <w:pPr>
        <w:jc w:val="both"/>
      </w:pPr>
    </w:p>
    <w:p w:rsidR="00766FD3" w:rsidRPr="0065325D" w:rsidRDefault="00766FD3" w:rsidP="00766FD3">
      <w:pPr>
        <w:jc w:val="both"/>
      </w:pPr>
    </w:p>
    <w:p w:rsidR="00766FD3" w:rsidRPr="0065325D" w:rsidRDefault="00766FD3" w:rsidP="00766FD3">
      <w:pPr>
        <w:jc w:val="both"/>
        <w:rPr>
          <w:sz w:val="24"/>
          <w:szCs w:val="24"/>
        </w:rPr>
      </w:pPr>
    </w:p>
    <w:p w:rsidR="00A81AEF" w:rsidRDefault="00A81AEF" w:rsidP="00766FD3">
      <w:pPr>
        <w:jc w:val="both"/>
        <w:rPr>
          <w:sz w:val="24"/>
          <w:szCs w:val="24"/>
        </w:rPr>
      </w:pP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  <w:r w:rsidRPr="0065325D">
        <w:rPr>
          <w:sz w:val="24"/>
          <w:szCs w:val="24"/>
          <w:lang w:val="pl-PL"/>
        </w:rPr>
        <w:t xml:space="preserve">Návrh na klasifikaci </w:t>
      </w:r>
      <w:r>
        <w:rPr>
          <w:sz w:val="24"/>
          <w:szCs w:val="24"/>
          <w:lang w:val="pl-PL"/>
        </w:rPr>
        <w:t xml:space="preserve">bakalářské </w:t>
      </w:r>
      <w:r w:rsidR="00A81AEF">
        <w:rPr>
          <w:sz w:val="24"/>
          <w:szCs w:val="24"/>
          <w:lang w:val="pl-PL"/>
        </w:rPr>
        <w:t xml:space="preserve"> práce:</w:t>
      </w:r>
      <w:r w:rsidR="00A81AEF">
        <w:rPr>
          <w:sz w:val="24"/>
          <w:szCs w:val="24"/>
          <w:lang w:val="pl-PL"/>
        </w:rPr>
        <w:tab/>
        <w:t>D – E/ dle obhajoby</w:t>
      </w: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766FD3" w:rsidRPr="0065325D" w:rsidRDefault="00A81AEF" w:rsidP="00766FD3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Ve Zlíně dne  26.5.2008</w:t>
      </w: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766FD3" w:rsidRPr="0065325D" w:rsidRDefault="00605087" w:rsidP="00766FD3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                                                                   Ing. Radomila Soukalová, Ph.D.</w:t>
      </w: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  <w:r w:rsidRPr="0065325D">
        <w:rPr>
          <w:sz w:val="24"/>
          <w:szCs w:val="24"/>
          <w:lang w:val="pl-PL"/>
        </w:rPr>
        <w:t xml:space="preserve"> </w:t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  <w:t xml:space="preserve">         ………………………………   </w:t>
      </w: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  <w:r w:rsidRPr="0065325D">
        <w:rPr>
          <w:sz w:val="24"/>
          <w:szCs w:val="24"/>
          <w:lang w:val="pl-PL"/>
        </w:rPr>
        <w:t xml:space="preserve"> </w:t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</w:r>
      <w:r w:rsidRPr="0065325D">
        <w:rPr>
          <w:sz w:val="24"/>
          <w:szCs w:val="24"/>
          <w:lang w:val="pl-PL"/>
        </w:rPr>
        <w:tab/>
        <w:t xml:space="preserve">    podpis vedoucího </w:t>
      </w:r>
      <w:r>
        <w:rPr>
          <w:sz w:val="24"/>
          <w:szCs w:val="24"/>
          <w:lang w:val="pl-PL"/>
        </w:rPr>
        <w:t>BP</w:t>
      </w: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766FD3" w:rsidRPr="0065325D" w:rsidRDefault="00766FD3" w:rsidP="00766FD3">
      <w:pPr>
        <w:jc w:val="both"/>
        <w:rPr>
          <w:sz w:val="24"/>
          <w:szCs w:val="24"/>
          <w:lang w:val="pl-PL"/>
        </w:rPr>
      </w:pPr>
    </w:p>
    <w:p w:rsidR="00766FD3" w:rsidRPr="0065325D" w:rsidRDefault="00766FD3" w:rsidP="00766FD3">
      <w:pPr>
        <w:jc w:val="both"/>
        <w:rPr>
          <w:sz w:val="24"/>
          <w:szCs w:val="24"/>
        </w:rPr>
      </w:pPr>
      <w:r w:rsidRPr="0065325D">
        <w:rPr>
          <w:sz w:val="24"/>
          <w:szCs w:val="24"/>
        </w:rPr>
        <w:t xml:space="preserve">Pro klasifikaci použijte tuto stupnici: </w:t>
      </w:r>
    </w:p>
    <w:p w:rsidR="00766FD3" w:rsidRPr="0065325D" w:rsidRDefault="00766FD3" w:rsidP="00766FD3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753"/>
        <w:gridCol w:w="1753"/>
        <w:gridCol w:w="1753"/>
        <w:gridCol w:w="1753"/>
      </w:tblGrid>
      <w:tr w:rsidR="00766FD3" w:rsidRPr="0065325D" w:rsidTr="00766FD3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766FD3" w:rsidRPr="0065325D" w:rsidRDefault="00766FD3" w:rsidP="00766FD3">
            <w:pPr>
              <w:jc w:val="both"/>
              <w:rPr>
                <w:sz w:val="24"/>
                <w:szCs w:val="24"/>
              </w:rPr>
            </w:pPr>
            <w:r w:rsidRPr="0065325D">
              <w:rPr>
                <w:sz w:val="24"/>
                <w:szCs w:val="24"/>
              </w:rPr>
              <w:t>Stupeň klasifikace:</w:t>
            </w:r>
          </w:p>
        </w:tc>
        <w:tc>
          <w:tcPr>
            <w:tcW w:w="1753" w:type="dxa"/>
          </w:tcPr>
          <w:p w:rsidR="00766FD3" w:rsidRPr="0065325D" w:rsidRDefault="00766FD3" w:rsidP="00766FD3">
            <w:pPr>
              <w:jc w:val="center"/>
              <w:rPr>
                <w:sz w:val="24"/>
                <w:szCs w:val="24"/>
              </w:rPr>
            </w:pPr>
            <w:r w:rsidRPr="0065325D">
              <w:rPr>
                <w:sz w:val="24"/>
                <w:szCs w:val="24"/>
              </w:rPr>
              <w:t>A - výborně</w:t>
            </w:r>
          </w:p>
        </w:tc>
        <w:tc>
          <w:tcPr>
            <w:tcW w:w="1753" w:type="dxa"/>
          </w:tcPr>
          <w:p w:rsidR="00766FD3" w:rsidRPr="0065325D" w:rsidRDefault="00766FD3" w:rsidP="00766FD3">
            <w:pPr>
              <w:jc w:val="center"/>
              <w:rPr>
                <w:sz w:val="24"/>
                <w:szCs w:val="24"/>
              </w:rPr>
            </w:pPr>
            <w:r w:rsidRPr="0065325D">
              <w:rPr>
                <w:sz w:val="24"/>
                <w:szCs w:val="24"/>
              </w:rPr>
              <w:t>B - velmi dobře</w:t>
            </w:r>
          </w:p>
        </w:tc>
        <w:tc>
          <w:tcPr>
            <w:tcW w:w="1753" w:type="dxa"/>
          </w:tcPr>
          <w:p w:rsidR="00766FD3" w:rsidRPr="0065325D" w:rsidRDefault="00766FD3" w:rsidP="00766FD3">
            <w:pPr>
              <w:jc w:val="center"/>
              <w:rPr>
                <w:sz w:val="24"/>
                <w:szCs w:val="24"/>
              </w:rPr>
            </w:pPr>
            <w:r w:rsidRPr="0065325D">
              <w:rPr>
                <w:sz w:val="24"/>
                <w:szCs w:val="24"/>
              </w:rPr>
              <w:t>C - dobře</w:t>
            </w:r>
          </w:p>
        </w:tc>
        <w:tc>
          <w:tcPr>
            <w:tcW w:w="1753" w:type="dxa"/>
          </w:tcPr>
          <w:p w:rsidR="00766FD3" w:rsidRPr="0065325D" w:rsidRDefault="00766FD3" w:rsidP="00766FD3">
            <w:pPr>
              <w:jc w:val="center"/>
              <w:rPr>
                <w:sz w:val="24"/>
                <w:szCs w:val="24"/>
              </w:rPr>
            </w:pPr>
            <w:r w:rsidRPr="0065325D">
              <w:rPr>
                <w:sz w:val="24"/>
                <w:szCs w:val="24"/>
              </w:rPr>
              <w:t>D - uspokojivě</w:t>
            </w:r>
          </w:p>
        </w:tc>
      </w:tr>
      <w:tr w:rsidR="00766FD3" w:rsidRPr="0065325D" w:rsidTr="00766FD3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766FD3" w:rsidRPr="0065325D" w:rsidRDefault="00766FD3" w:rsidP="00766FD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53" w:type="dxa"/>
          </w:tcPr>
          <w:p w:rsidR="00766FD3" w:rsidRPr="0065325D" w:rsidRDefault="00766FD3" w:rsidP="00766FD3">
            <w:pPr>
              <w:jc w:val="center"/>
              <w:rPr>
                <w:sz w:val="24"/>
                <w:szCs w:val="24"/>
              </w:rPr>
            </w:pPr>
            <w:r w:rsidRPr="0065325D">
              <w:rPr>
                <w:sz w:val="24"/>
                <w:szCs w:val="24"/>
              </w:rPr>
              <w:t>E - dostatečně</w:t>
            </w:r>
          </w:p>
        </w:tc>
        <w:tc>
          <w:tcPr>
            <w:tcW w:w="1753" w:type="dxa"/>
          </w:tcPr>
          <w:p w:rsidR="00766FD3" w:rsidRPr="0065325D" w:rsidRDefault="00766FD3" w:rsidP="00766FD3">
            <w:pPr>
              <w:jc w:val="center"/>
              <w:rPr>
                <w:sz w:val="24"/>
                <w:szCs w:val="24"/>
              </w:rPr>
            </w:pPr>
            <w:r w:rsidRPr="0065325D">
              <w:rPr>
                <w:sz w:val="24"/>
                <w:szCs w:val="24"/>
              </w:rPr>
              <w:t>F - nedostatečně</w:t>
            </w:r>
          </w:p>
        </w:tc>
        <w:tc>
          <w:tcPr>
            <w:tcW w:w="1753" w:type="dxa"/>
          </w:tcPr>
          <w:p w:rsidR="00766FD3" w:rsidRPr="0065325D" w:rsidRDefault="00766FD3" w:rsidP="00766FD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53" w:type="dxa"/>
          </w:tcPr>
          <w:p w:rsidR="00766FD3" w:rsidRPr="0065325D" w:rsidRDefault="00766FD3" w:rsidP="00766FD3">
            <w:pPr>
              <w:jc w:val="center"/>
              <w:rPr>
                <w:sz w:val="24"/>
                <w:szCs w:val="24"/>
              </w:rPr>
            </w:pPr>
          </w:p>
        </w:tc>
      </w:tr>
    </w:tbl>
    <w:p w:rsidR="00766FD3" w:rsidRPr="0065325D" w:rsidRDefault="00766FD3" w:rsidP="00766FD3">
      <w:pPr>
        <w:jc w:val="both"/>
        <w:rPr>
          <w:sz w:val="24"/>
          <w:szCs w:val="24"/>
        </w:rPr>
      </w:pPr>
    </w:p>
    <w:p w:rsidR="00766FD3" w:rsidRDefault="00766FD3"/>
    <w:sectPr w:rsidR="00766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2C2CFE"/>
    <w:rsid w:val="00605087"/>
    <w:rsid w:val="00680075"/>
    <w:rsid w:val="00761D5B"/>
    <w:rsid w:val="00766FD3"/>
    <w:rsid w:val="0078471E"/>
    <w:rsid w:val="0079630A"/>
    <w:rsid w:val="00A00DAB"/>
    <w:rsid w:val="00A81AEF"/>
    <w:rsid w:val="00D55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52FB47-0441-4A86-AD51-4AC4BDE59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470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3238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dc:description/>
  <cp:lastModifiedBy>Radka</cp:lastModifiedBy>
  <cp:revision>5</cp:revision>
  <dcterms:created xsi:type="dcterms:W3CDTF">2007-04-05T08:07:00Z</dcterms:created>
  <dcterms:modified xsi:type="dcterms:W3CDTF">2008-05-28T04:53:00Z</dcterms:modified>
</cp:coreProperties>
</file>