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73D6014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40993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25AFB">
        <w:rPr>
          <w:rFonts w:asciiTheme="minorHAnsi" w:hAnsiTheme="minorHAnsi" w:cstheme="minorHAnsi"/>
          <w:sz w:val="22"/>
          <w:szCs w:val="22"/>
        </w:rPr>
        <w:t>Karolína Škubalová</w:t>
      </w:r>
    </w:p>
    <w:p w14:paraId="7BEB1D07" w14:textId="18492E5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4AB5">
        <w:rPr>
          <w:rFonts w:asciiTheme="minorHAnsi" w:hAnsiTheme="minorHAnsi" w:cstheme="minorHAnsi"/>
          <w:sz w:val="22"/>
          <w:szCs w:val="22"/>
        </w:rPr>
        <w:t>I</w:t>
      </w:r>
      <w:r w:rsidR="002C38BE">
        <w:rPr>
          <w:rFonts w:asciiTheme="minorHAnsi" w:hAnsiTheme="minorHAnsi" w:cstheme="minorHAnsi"/>
          <w:sz w:val="22"/>
          <w:szCs w:val="22"/>
        </w:rPr>
        <w:t xml:space="preserve">ng. Blanka Jarolímová </w:t>
      </w:r>
    </w:p>
    <w:p w14:paraId="05C5954D" w14:textId="2387441D" w:rsidR="00025BF3" w:rsidRDefault="00025BF3" w:rsidP="00D25AF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25AFB" w:rsidRPr="00D25AFB">
        <w:rPr>
          <w:rFonts w:cstheme="minorHAnsi"/>
        </w:rPr>
        <w:t>Analýza daňový</w:t>
      </w:r>
      <w:r w:rsidR="00D25AFB">
        <w:rPr>
          <w:rFonts w:cstheme="minorHAnsi"/>
        </w:rPr>
        <w:t xml:space="preserve">ch reforem v České republice se </w:t>
      </w:r>
      <w:r w:rsidR="00D25AFB" w:rsidRPr="00D25AFB">
        <w:rPr>
          <w:rFonts w:cstheme="minorHAnsi"/>
        </w:rPr>
        <w:t>zaměřením na fyzické osoby</w:t>
      </w:r>
    </w:p>
    <w:p w14:paraId="07FD52EA" w14:textId="26F6D09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25AF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D25AFB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571F13" w:rsidR="000E094A" w:rsidRDefault="004941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24A898C" w14:textId="77777777" w:rsidR="00F50813" w:rsidRDefault="00F508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41BDF078" w:rsidR="000E094A" w:rsidRPr="000E094A" w:rsidRDefault="0049410F" w:rsidP="00494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a použité metody jsou </w:t>
            </w:r>
            <w:r w:rsidR="00D25AFB">
              <w:rPr>
                <w:rFonts w:cstheme="minorHAnsi"/>
              </w:rPr>
              <w:t>vymezeny v úvodních částech textu</w:t>
            </w:r>
            <w:r>
              <w:rPr>
                <w:rFonts w:cstheme="minorHAnsi"/>
              </w:rPr>
              <w:t>. Cíl je</w:t>
            </w:r>
            <w:r w:rsidR="00D25AFB">
              <w:rPr>
                <w:rFonts w:cstheme="minorHAnsi"/>
              </w:rPr>
              <w:t xml:space="preserve"> formulován v souladu s tématem práce</w:t>
            </w:r>
            <w:r>
              <w:rPr>
                <w:rFonts w:cstheme="minorHAnsi"/>
              </w:rPr>
              <w:t xml:space="preserve"> </w:t>
            </w:r>
            <w:r w:rsidR="00D03BF4">
              <w:rPr>
                <w:rFonts w:cstheme="minorHAnsi"/>
              </w:rPr>
              <w:t>a je</w:t>
            </w:r>
            <w:r w:rsidR="00D25AFB">
              <w:rPr>
                <w:rFonts w:cstheme="minorHAnsi"/>
              </w:rPr>
              <w:t xml:space="preserve"> jasně vymezen. </w:t>
            </w:r>
            <w:r w:rsidR="00F50813">
              <w:rPr>
                <w:rFonts w:cstheme="minorHAnsi"/>
              </w:rPr>
              <w:t>V úvodu sice studentka uvádí, kterým reformám se bude v práci věnovat, ale bez konkrétního zdůvodnění. Ideálně mělo tedy období, které bude práce pokrývat uvedeno již v názvu a pak následně v zadání. Práci by také prospělo vysvětlení, proč studentka zvolila vybrané poplatníky a jejich rodinné</w:t>
            </w:r>
            <w:r w:rsidR="00434AB5">
              <w:rPr>
                <w:rFonts w:cstheme="minorHAnsi"/>
              </w:rPr>
              <w:t xml:space="preserve"> životní</w:t>
            </w:r>
            <w:r w:rsidR="00F50813">
              <w:rPr>
                <w:rFonts w:cstheme="minorHAnsi"/>
              </w:rPr>
              <w:t xml:space="preserve"> situace. Jako ukazatel pro </w:t>
            </w:r>
            <w:r>
              <w:rPr>
                <w:rFonts w:cstheme="minorHAnsi"/>
              </w:rPr>
              <w:t xml:space="preserve">vyhodnocení </w:t>
            </w:r>
            <w:r w:rsidR="00F50813">
              <w:rPr>
                <w:rFonts w:cstheme="minorHAnsi"/>
              </w:rPr>
              <w:t>daňového zatížení byla zvolena efektivní sazba daně</w:t>
            </w:r>
            <w:r>
              <w:rPr>
                <w:rFonts w:cstheme="minorHAnsi"/>
              </w:rPr>
              <w:t xml:space="preserve">. </w:t>
            </w:r>
            <w:r w:rsidR="00F50813">
              <w:rPr>
                <w:rFonts w:cstheme="minorHAnsi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8AA8C5" w:rsidR="000E094A" w:rsidRDefault="006512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77CA3C1" w14:textId="77777777" w:rsidR="0049410F" w:rsidRDefault="0049410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B260597" w14:textId="52BF1D16" w:rsidR="000E094A" w:rsidRPr="000E094A" w:rsidRDefault="00E45735" w:rsidP="002A78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logicky uspořádána, je čtivá a je zpracována přiměřeně úrovni bakalářské práce s drobnými nedostatky. V první části teoretické části práce zabývající se obecně zákonem o dani z příjmů a navazujícími předpisy veřejného zdravotního pojištění a pojistného na sociální zabezpečení není práce bohužel zcela konzistentní, kdy například studentka v rámci části zabývající se pojistným na sociální zabezpečení uvádí změny pro rok 2024, avšak u veřejného zdravotního pojištění zahrnuje pouze rok </w:t>
            </w:r>
            <w:r w:rsidR="0049410F" w:rsidRPr="0049410F">
              <w:rPr>
                <w:rFonts w:cstheme="minorHAnsi"/>
              </w:rPr>
              <w:t>2023</w:t>
            </w:r>
            <w:r>
              <w:rPr>
                <w:rFonts w:cstheme="minorHAnsi"/>
              </w:rPr>
              <w:t xml:space="preserve">. U dohod o provedení práce pak neuvádí poslední aktualizované </w:t>
            </w:r>
            <w:r w:rsidR="002A7823">
              <w:rPr>
                <w:rFonts w:cstheme="minorHAnsi"/>
              </w:rPr>
              <w:t xml:space="preserve">znění. </w:t>
            </w:r>
            <w:r>
              <w:rPr>
                <w:rFonts w:cstheme="minorHAnsi"/>
              </w:rPr>
              <w:t xml:space="preserve"> </w:t>
            </w:r>
            <w:r w:rsidR="002A7823">
              <w:rPr>
                <w:rFonts w:cstheme="minorHAnsi"/>
              </w:rPr>
              <w:t>Domácí zdroje byly zvoleny vhodně a adekvátně citovány. Jeden zdroj je však využíván nadměrně, a to Vančurová a Zídková, 2022.</w:t>
            </w:r>
            <w:r w:rsidR="00BA159F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F1048A" w:rsidR="000E094A" w:rsidRDefault="00D03B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F7A92DA" w14:textId="77777777" w:rsidR="00212072" w:rsidRDefault="002120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03103B0" w14:textId="6CB345DB" w:rsidR="000E094A" w:rsidRPr="000E094A" w:rsidRDefault="006F756F" w:rsidP="00D03BF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</w:t>
            </w:r>
            <w:r w:rsidR="00212072">
              <w:rPr>
                <w:rFonts w:cstheme="minorHAnsi"/>
              </w:rPr>
              <w:t>nalytick</w:t>
            </w:r>
            <w:r>
              <w:rPr>
                <w:rFonts w:cstheme="minorHAnsi"/>
              </w:rPr>
              <w:t xml:space="preserve">é části </w:t>
            </w:r>
            <w:r w:rsidR="00BA159F">
              <w:rPr>
                <w:rFonts w:cstheme="minorHAnsi"/>
              </w:rPr>
              <w:t>práci studentka</w:t>
            </w:r>
            <w:r w:rsidR="00212072">
              <w:rPr>
                <w:rFonts w:cstheme="minorHAnsi"/>
              </w:rPr>
              <w:t xml:space="preserve"> pracuje se čtyřmi poplatníky s různým rodinným zázemím</w:t>
            </w:r>
            <w:r w:rsidR="00D03BF4">
              <w:rPr>
                <w:rFonts w:cstheme="minorHAnsi"/>
              </w:rPr>
              <w:t xml:space="preserve"> A, B, C a D</w:t>
            </w:r>
            <w:r w:rsidR="00212072">
              <w:rPr>
                <w:rFonts w:cstheme="minorHAnsi"/>
              </w:rPr>
              <w:t xml:space="preserve">. Zde chybí vysvětlení, proč byly vybrány právě tyto </w:t>
            </w:r>
            <w:r w:rsidR="00D03BF4">
              <w:rPr>
                <w:rFonts w:cstheme="minorHAnsi"/>
              </w:rPr>
              <w:t xml:space="preserve">životní </w:t>
            </w:r>
            <w:r w:rsidR="00212072">
              <w:rPr>
                <w:rFonts w:cstheme="minorHAnsi"/>
              </w:rPr>
              <w:t>situace</w:t>
            </w:r>
            <w:r w:rsidR="00D03BF4">
              <w:rPr>
                <w:rFonts w:cstheme="minorHAnsi"/>
              </w:rPr>
              <w:t xml:space="preserve">. </w:t>
            </w:r>
            <w:r w:rsidR="00212072">
              <w:rPr>
                <w:rFonts w:cstheme="minorHAnsi"/>
              </w:rPr>
              <w:t xml:space="preserve">Dále za velmi problematické považuji stanovení </w:t>
            </w:r>
            <w:r w:rsidR="00D03BF4">
              <w:rPr>
                <w:rFonts w:cstheme="minorHAnsi"/>
              </w:rPr>
              <w:t xml:space="preserve">základny pro srovnání, tedy </w:t>
            </w:r>
            <w:r w:rsidR="00212072">
              <w:rPr>
                <w:rFonts w:cstheme="minorHAnsi"/>
              </w:rPr>
              <w:t>výš</w:t>
            </w:r>
            <w:r w:rsidR="00D03BF4">
              <w:rPr>
                <w:rFonts w:cstheme="minorHAnsi"/>
              </w:rPr>
              <w:t>i</w:t>
            </w:r>
            <w:r w:rsidR="00212072">
              <w:rPr>
                <w:rFonts w:cstheme="minorHAnsi"/>
              </w:rPr>
              <w:t xml:space="preserve"> příjmů. Vzhledem k dlouhému časovému období a působení inflace</w:t>
            </w:r>
            <w:r w:rsidR="00D03BF4">
              <w:rPr>
                <w:rFonts w:cstheme="minorHAnsi"/>
              </w:rPr>
              <w:t xml:space="preserve">, </w:t>
            </w:r>
            <w:r w:rsidR="00212072">
              <w:rPr>
                <w:rFonts w:cstheme="minorHAnsi"/>
              </w:rPr>
              <w:t xml:space="preserve">růstu reálných mezd </w:t>
            </w:r>
            <w:r w:rsidR="00D03BF4">
              <w:rPr>
                <w:rFonts w:cstheme="minorHAnsi"/>
              </w:rPr>
              <w:t xml:space="preserve">a dalších faktorů </w:t>
            </w:r>
            <w:r w:rsidR="00212072">
              <w:rPr>
                <w:rFonts w:cstheme="minorHAnsi"/>
              </w:rPr>
              <w:t>jsou výsledky de facto ne</w:t>
            </w:r>
            <w:r w:rsidR="00D03BF4">
              <w:rPr>
                <w:rFonts w:cstheme="minorHAnsi"/>
              </w:rPr>
              <w:t>srovnatelné a nevy</w:t>
            </w:r>
            <w:r w:rsidR="00212072">
              <w:rPr>
                <w:rFonts w:cstheme="minorHAnsi"/>
              </w:rPr>
              <w:t xml:space="preserve">povídající.  </w:t>
            </w:r>
            <w:r w:rsidR="00434AB5">
              <w:rPr>
                <w:rFonts w:cstheme="minorHAnsi"/>
              </w:rPr>
              <w:t>E</w:t>
            </w:r>
            <w:r w:rsidR="00212072">
              <w:rPr>
                <w:rFonts w:cstheme="minorHAnsi"/>
              </w:rPr>
              <w:t xml:space="preserve">fektivní sazba daně je </w:t>
            </w:r>
            <w:r w:rsidR="00D03BF4">
              <w:rPr>
                <w:rFonts w:cstheme="minorHAnsi"/>
              </w:rPr>
              <w:t xml:space="preserve">samozřejmě </w:t>
            </w:r>
            <w:r w:rsidR="00212072">
              <w:rPr>
                <w:rFonts w:cstheme="minorHAnsi"/>
              </w:rPr>
              <w:t>ukazatel, kterým lze srovnat daňové zatížení</w:t>
            </w:r>
            <w:r w:rsidR="00D03BF4">
              <w:rPr>
                <w:rFonts w:cstheme="minorHAnsi"/>
              </w:rPr>
              <w:t xml:space="preserve"> poplatníků</w:t>
            </w:r>
            <w:r w:rsidR="00212072">
              <w:rPr>
                <w:rFonts w:cstheme="minorHAnsi"/>
              </w:rPr>
              <w:t xml:space="preserve">, avšak výsledky nemohou v rámci tak dlouhého časového období být </w:t>
            </w:r>
            <w:r w:rsidR="00434AB5">
              <w:rPr>
                <w:rFonts w:cstheme="minorHAnsi"/>
              </w:rPr>
              <w:t>zcela</w:t>
            </w:r>
            <w:r w:rsidR="00212072">
              <w:rPr>
                <w:rFonts w:cstheme="minorHAnsi"/>
              </w:rPr>
              <w:t xml:space="preserve"> vypovídající, protože poplatník, který je nízkopříjmovým poplatníkem v roce 2024 s příjmem ve výši minimální mzdy, tedy 226.800 Kč nebyl rozhodně nízkopříjmovým poplatníkem v roce 2005. </w:t>
            </w:r>
            <w:r w:rsidR="00D03BF4">
              <w:rPr>
                <w:rFonts w:cstheme="minorHAnsi"/>
              </w:rPr>
              <w:t xml:space="preserve">Co tedy toto srovnání </w:t>
            </w:r>
            <w:r w:rsidR="00434AB5">
              <w:rPr>
                <w:rFonts w:cstheme="minorHAnsi"/>
              </w:rPr>
              <w:t>vypovídá</w:t>
            </w:r>
            <w:r w:rsidR="00D03BF4">
              <w:rPr>
                <w:rFonts w:cstheme="minorHAnsi"/>
              </w:rPr>
              <w:t>?</w:t>
            </w:r>
            <w:r w:rsidR="00212072">
              <w:rPr>
                <w:rFonts w:cstheme="minorHAnsi"/>
              </w:rPr>
              <w:t xml:space="preserve"> Aby dávalo smysl, museli by být srovnáváni poplatníci s podobnou základnou, tedy například ve stejné nebo podobné ekonomické situaci v rámci jednotlivých období. </w:t>
            </w:r>
            <w:r w:rsidR="00D03BF4">
              <w:rPr>
                <w:rFonts w:cstheme="minorHAnsi"/>
              </w:rPr>
              <w:t>Vzájemné s</w:t>
            </w:r>
            <w:r w:rsidR="00212072">
              <w:rPr>
                <w:rFonts w:cstheme="minorHAnsi"/>
              </w:rPr>
              <w:t xml:space="preserve">rovnání tedy snesou roky 2005 a 2006, a </w:t>
            </w:r>
            <w:r w:rsidR="00212072">
              <w:rPr>
                <w:rFonts w:cstheme="minorHAnsi"/>
              </w:rPr>
              <w:lastRenderedPageBreak/>
              <w:t xml:space="preserve">případně 2008. Roky 2015 a 2024 jsou pak už </w:t>
            </w:r>
            <w:r w:rsidR="00D03BF4">
              <w:rPr>
                <w:rFonts w:cstheme="minorHAnsi"/>
              </w:rPr>
              <w:t xml:space="preserve">mimo srovnávací základnu. </w:t>
            </w:r>
            <w:r w:rsidR="00434AB5">
              <w:rPr>
                <w:rFonts w:cstheme="minorHAnsi"/>
              </w:rPr>
              <w:t xml:space="preserve">Nebo bylo nutno přidat ke srovnání komentář uvádějící vše na pravou míru. </w:t>
            </w:r>
            <w:r w:rsidR="00BA159F">
              <w:rPr>
                <w:rFonts w:cstheme="minorHAnsi"/>
              </w:rPr>
              <w:t xml:space="preserve">Výsledky </w:t>
            </w:r>
            <w:r w:rsidR="00434AB5">
              <w:rPr>
                <w:rFonts w:cstheme="minorHAnsi"/>
              </w:rPr>
              <w:t xml:space="preserve">analýzy </w:t>
            </w:r>
            <w:r w:rsidR="00BA159F">
              <w:rPr>
                <w:rFonts w:cstheme="minorHAnsi"/>
              </w:rPr>
              <w:t xml:space="preserve">pak jen výše zmiňované potvrzují. </w:t>
            </w:r>
          </w:p>
        </w:tc>
      </w:tr>
    </w:tbl>
    <w:p w14:paraId="530A7CCA" w14:textId="5591B60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5BB7E6" w:rsidR="000E094A" w:rsidRDefault="00F247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E381D53" w14:textId="35CCA52C" w:rsidR="006F756F" w:rsidRDefault="006F756F" w:rsidP="007C4A0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</w:t>
            </w:r>
          </w:p>
          <w:p w14:paraId="08191F52" w14:textId="6CAB8C0F" w:rsidR="000E094A" w:rsidRPr="000E094A" w:rsidRDefault="007C4A08" w:rsidP="007C4A0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Závěr je pouhým popisem toho, co bylo v práci provedeno a je de facto stejná jako kapitola Úvod. Zcela chybí komentář toho, co bylo v práci dosaženo, komentář výsledků a případných návrhů či postřehů.</w:t>
            </w:r>
            <w:r w:rsidR="00D60D04">
              <w:rPr>
                <w:rFonts w:cstheme="minorHAnsi"/>
              </w:rPr>
              <w:t xml:space="preserve"> Studentka se omezuje pouze na jednu větu</w:t>
            </w:r>
            <w:r w:rsidR="00434AB5">
              <w:rPr>
                <w:rFonts w:cstheme="minorHAnsi"/>
              </w:rPr>
              <w:t xml:space="preserve"> bez vysvětlení</w:t>
            </w:r>
            <w:r w:rsidR="00D60D04">
              <w:rPr>
                <w:rFonts w:cstheme="minorHAnsi"/>
              </w:rPr>
              <w:t xml:space="preserve">, a to že efektivní sazba daně má většinou snižující se tendenci.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D7E2BB" w:rsidR="000E094A" w:rsidRDefault="00F247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25388545" w:rsidR="000E094A" w:rsidRPr="000E094A" w:rsidRDefault="00F247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vhodně upravena, text na sebe logicky navazuje, v textu je jen několik drobných gramatických nepřesností.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0A72C5" w:rsidR="009C7318" w:rsidRDefault="00BA15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2F33" w14:textId="4B3870B8" w:rsidR="00BA159F" w:rsidRDefault="00BA159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Vzhledem k nedávno proběhnuvší daňové reformě je téma práce aktuální. Ani myšlenka srovnání pomocí efektivní sazby daně nebyla nesprávná. Bohužel</w:t>
            </w:r>
            <w:r w:rsidR="000F117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tak jak bylo srovnání nastaveno</w:t>
            </w:r>
            <w:r w:rsidR="00434A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nemohlo poskytnout výsledky</w:t>
            </w:r>
            <w:r w:rsidR="000F1176">
              <w:rPr>
                <w:rFonts w:cstheme="minorHAnsi"/>
              </w:rPr>
              <w:t xml:space="preserve">, na kterých by se dalo reálně stavět. </w:t>
            </w:r>
            <w:r w:rsidR="00BB58C6">
              <w:rPr>
                <w:rFonts w:cstheme="minorHAnsi"/>
              </w:rPr>
              <w:t xml:space="preserve">Je však třeba vzít v úvahu, že se jedná o práci bakalářskou. Práci doporučuji k obhajobě. </w:t>
            </w:r>
          </w:p>
          <w:p w14:paraId="4FFAEFDD" w14:textId="77777777" w:rsidR="00BA159F" w:rsidRDefault="00BA159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BB58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C769E55" w:rsidR="009C7318" w:rsidRDefault="00BB58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Okomentujte výsledky Vaší práce s ohledem na dlouhý časový úsek a změny reálných mezd za období 2005 až 2024. 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D5CF2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25AF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25A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C762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B58C6">
            <w:rPr>
              <w:rFonts w:cstheme="minorHAnsi"/>
            </w:rPr>
            <w:t>20</w:t>
          </w:r>
          <w:r w:rsidR="003A2A49">
            <w:rPr>
              <w:rFonts w:cstheme="minorHAnsi"/>
            </w:rPr>
            <w:t>.08.2024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CB367" w14:textId="77777777" w:rsidR="00CF52F6" w:rsidRDefault="00CF52F6" w:rsidP="00A40E93">
      <w:pPr>
        <w:spacing w:after="0" w:line="240" w:lineRule="auto"/>
      </w:pPr>
      <w:r>
        <w:separator/>
      </w:r>
    </w:p>
  </w:endnote>
  <w:endnote w:type="continuationSeparator" w:id="0">
    <w:p w14:paraId="1C2E8B9A" w14:textId="77777777" w:rsidR="00CF52F6" w:rsidRDefault="00CF52F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D2299" w14:textId="77777777" w:rsidR="00CF52F6" w:rsidRDefault="00CF52F6" w:rsidP="00A40E93">
      <w:pPr>
        <w:spacing w:after="0" w:line="240" w:lineRule="auto"/>
      </w:pPr>
      <w:r>
        <w:separator/>
      </w:r>
    </w:p>
  </w:footnote>
  <w:footnote w:type="continuationSeparator" w:id="0">
    <w:p w14:paraId="0587E528" w14:textId="77777777" w:rsidR="00CF52F6" w:rsidRDefault="00CF52F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066F"/>
    <w:rsid w:val="000F1176"/>
    <w:rsid w:val="00112356"/>
    <w:rsid w:val="001178B6"/>
    <w:rsid w:val="0018507D"/>
    <w:rsid w:val="00212072"/>
    <w:rsid w:val="0024258E"/>
    <w:rsid w:val="0029651C"/>
    <w:rsid w:val="002A7823"/>
    <w:rsid w:val="002C38BE"/>
    <w:rsid w:val="003A2A49"/>
    <w:rsid w:val="00434AB5"/>
    <w:rsid w:val="0049410F"/>
    <w:rsid w:val="004D378C"/>
    <w:rsid w:val="005432ED"/>
    <w:rsid w:val="00574BB2"/>
    <w:rsid w:val="005A3B4A"/>
    <w:rsid w:val="005C4ACA"/>
    <w:rsid w:val="006512FF"/>
    <w:rsid w:val="0067082B"/>
    <w:rsid w:val="00694399"/>
    <w:rsid w:val="006F756F"/>
    <w:rsid w:val="0073639B"/>
    <w:rsid w:val="007553A6"/>
    <w:rsid w:val="007C4A08"/>
    <w:rsid w:val="007F1BC8"/>
    <w:rsid w:val="007F20A2"/>
    <w:rsid w:val="00810E44"/>
    <w:rsid w:val="0085398A"/>
    <w:rsid w:val="008B781B"/>
    <w:rsid w:val="0096506D"/>
    <w:rsid w:val="00974EA2"/>
    <w:rsid w:val="00987B93"/>
    <w:rsid w:val="009C322A"/>
    <w:rsid w:val="009C7318"/>
    <w:rsid w:val="00A01713"/>
    <w:rsid w:val="00A40E93"/>
    <w:rsid w:val="00A7527E"/>
    <w:rsid w:val="00AF3D9F"/>
    <w:rsid w:val="00B14451"/>
    <w:rsid w:val="00BA159F"/>
    <w:rsid w:val="00BA16DD"/>
    <w:rsid w:val="00BB58C6"/>
    <w:rsid w:val="00BB5CB7"/>
    <w:rsid w:val="00C06509"/>
    <w:rsid w:val="00C27492"/>
    <w:rsid w:val="00CA34A9"/>
    <w:rsid w:val="00CD12C3"/>
    <w:rsid w:val="00CE55BD"/>
    <w:rsid w:val="00CF52F6"/>
    <w:rsid w:val="00D03BF4"/>
    <w:rsid w:val="00D25AFB"/>
    <w:rsid w:val="00D60D04"/>
    <w:rsid w:val="00DC7D52"/>
    <w:rsid w:val="00E22423"/>
    <w:rsid w:val="00E45735"/>
    <w:rsid w:val="00E7633F"/>
    <w:rsid w:val="00EF1720"/>
    <w:rsid w:val="00F24749"/>
    <w:rsid w:val="00F50813"/>
    <w:rsid w:val="00F92C79"/>
    <w:rsid w:val="00FC2852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22030A9C-951D-9A48-B534-0B93ED41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F066F"/>
    <w:rsid w:val="001C7DA6"/>
    <w:rsid w:val="00510546"/>
    <w:rsid w:val="005E083B"/>
    <w:rsid w:val="00983D85"/>
    <w:rsid w:val="00986CC7"/>
    <w:rsid w:val="00A01713"/>
    <w:rsid w:val="00A7255F"/>
    <w:rsid w:val="00AD7868"/>
    <w:rsid w:val="00B92A1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3D85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2024-08-20T08:09:00Z</cp:lastPrinted>
  <dcterms:created xsi:type="dcterms:W3CDTF">2024-08-20T08:10:00Z</dcterms:created>
  <dcterms:modified xsi:type="dcterms:W3CDTF">2024-08-20T08:10:00Z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