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D578F2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4550D">
        <w:rPr>
          <w:rFonts w:asciiTheme="minorHAnsi" w:hAnsiTheme="minorHAnsi" w:cstheme="minorHAnsi"/>
          <w:sz w:val="22"/>
          <w:szCs w:val="22"/>
        </w:rPr>
        <w:t>Bc. Denisa Hrbáčková</w:t>
      </w:r>
    </w:p>
    <w:p w14:paraId="00D6BB86" w14:textId="35BF15A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4550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14550D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09E9168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14550D">
        <w:rPr>
          <w:rFonts w:cstheme="minorHAnsi"/>
        </w:rPr>
        <w:t xml:space="preserve"> Návrh projektu ke zlepšení prostředí </w:t>
      </w:r>
      <w:proofErr w:type="spellStart"/>
      <w:r w:rsidR="0014550D">
        <w:rPr>
          <w:rFonts w:cstheme="minorHAnsi"/>
        </w:rPr>
        <w:t>coworkingu</w:t>
      </w:r>
      <w:proofErr w:type="spellEnd"/>
      <w:r w:rsidR="0014550D">
        <w:rPr>
          <w:rFonts w:cstheme="minorHAnsi"/>
        </w:rPr>
        <w:t xml:space="preserve"> </w:t>
      </w:r>
      <w:proofErr w:type="spellStart"/>
      <w:r w:rsidR="0014550D">
        <w:rPr>
          <w:rFonts w:cstheme="minorHAnsi"/>
        </w:rPr>
        <w:t>Impact</w:t>
      </w:r>
      <w:proofErr w:type="spellEnd"/>
      <w:r w:rsidR="0014550D">
        <w:rPr>
          <w:rFonts w:cstheme="minorHAnsi"/>
        </w:rPr>
        <w:t xml:space="preserve"> Hub Zlín </w:t>
      </w:r>
    </w:p>
    <w:p w14:paraId="35028D0F" w14:textId="0149457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4550D">
            <w:rPr>
              <w:rFonts w:asciiTheme="minorHAnsi" w:hAnsiTheme="minorHAnsi" w:cstheme="minorHAnsi"/>
              <w:sz w:val="22"/>
              <w:szCs w:val="22"/>
            </w:rPr>
            <w:t>2024/2025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BE1B78" w:rsidR="000E094A" w:rsidRDefault="001455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9F34547" w14:textId="506599D0" w:rsidR="006725BC" w:rsidRDefault="006725BC" w:rsidP="006725BC">
            <w:r>
              <w:t xml:space="preserve">Cíle diplomové práce jsou stanoveny </w:t>
            </w:r>
            <w:r>
              <w:t xml:space="preserve">obecně. </w:t>
            </w:r>
            <w:r>
              <w:t xml:space="preserve">Hlavní cíl </w:t>
            </w:r>
            <w:r>
              <w:t xml:space="preserve">není </w:t>
            </w:r>
            <w:r>
              <w:t xml:space="preserve">rozčleněn do cílů dílčích. </w:t>
            </w:r>
            <w:r>
              <w:t xml:space="preserve">Diplomantka zde pouze popsala, jaké výsledky by chtěla dosáhnout pomocí diplomové práce. </w:t>
            </w:r>
          </w:p>
          <w:p w14:paraId="44B58411" w14:textId="71628822" w:rsidR="006725BC" w:rsidRDefault="006725BC" w:rsidP="006725BC">
            <w:r>
              <w:t xml:space="preserve">Metody využívané v diplomové práci popsány v dané kapitole nejsou, pouze nástroje a analýzy, které bude diplomantka ve své diplomové práci využívat.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28F67E" w:rsidR="000E094A" w:rsidRDefault="00446C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B8A7C2" w14:textId="25FCD184" w:rsidR="00446C88" w:rsidRDefault="00446C88" w:rsidP="00446C88">
            <w:r>
              <w:t xml:space="preserve">Teoretická část diplomové práce je zpracována v souladu se Zadáním diplomové práce. Teoretická část je rozčleněna do </w:t>
            </w:r>
            <w:r>
              <w:t>tří</w:t>
            </w:r>
            <w:r>
              <w:t xml:space="preserve"> hlavních kapitol. Jednotlivé kapitoly na sebe logicky navazují. Diplomantka využívá relevantní zdroje. Teoretická část mohla </w:t>
            </w:r>
            <w:proofErr w:type="gramStart"/>
            <w:r>
              <w:t>být</w:t>
            </w:r>
            <w:proofErr w:type="gramEnd"/>
            <w:r>
              <w:t xml:space="preserve"> ale zpracována formou literární rešerše.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A4B90F" w:rsidR="000E094A" w:rsidRDefault="00A722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8A9E267" w:rsidR="000E094A" w:rsidRDefault="001011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kvalitně zpracována, diplomantka využívá relevantní analýzy, chybí však správná metodika zpracování a vyhodnocení dat. V rámci pozorování pracovního týdne není popsána metodika, stejně tak není zdůvodněn výběr týdne, ve kterém pozorování proběhlo. Stejně tak není zřejmé, kdo pozorování provádě</w:t>
            </w:r>
            <w:r w:rsidR="0089511B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 – je uvedeno nezainteresované pozorování. </w:t>
            </w:r>
          </w:p>
          <w:p w14:paraId="585EC5B1" w14:textId="75F41353" w:rsidR="00101193" w:rsidRDefault="001011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Následuje rozhovor, který byl realizován formou tří, hodinu a půl trvajících osobních setkání – u přepisu neodpovídá délka 4,5 hodinového rozhovoru délce přepisovaného textu. </w:t>
            </w:r>
          </w:p>
          <w:p w14:paraId="303103B0" w14:textId="20157398" w:rsidR="000E094A" w:rsidRPr="000E094A" w:rsidRDefault="00210D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Následují grafy – obrázek 15, 16 a 17 – ukazuje přehled vývoje členů, rok 2024 není však doplněn o aktuální údaje. </w:t>
            </w:r>
          </w:p>
        </w:tc>
      </w:tr>
    </w:tbl>
    <w:p w14:paraId="530A7CCA" w14:textId="25ED9FA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133123" w:rsidR="000E094A" w:rsidRDefault="00F347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096CDE6" w:rsidR="000E094A" w:rsidRDefault="009476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– dle tématu DP – by měla být zaměřena na návrh projektu, dle Zadání diplomové práce – zásad – na vypracování projektu. Zde je nesoulad. </w:t>
            </w:r>
          </w:p>
          <w:p w14:paraId="06784490" w14:textId="7D8F9FF1" w:rsidR="009476CD" w:rsidRDefault="009476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návrh zlepšení, které je doplněno o časovou, nákladovou a rizikovou analýzu. Podpůrné analýzy jsou na vysoké kvalitativní úrovni. </w:t>
            </w:r>
          </w:p>
          <w:p w14:paraId="69972017" w14:textId="0C8EB599" w:rsidR="009C7318" w:rsidRPr="000E094A" w:rsidRDefault="009476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návrhy jsou spíše obecného charakteru a jedná se oprav</w:t>
            </w:r>
            <w:r w:rsidR="001D0E94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u pouze o doporučení, ne o projekt.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091817" w:rsidR="000E094A" w:rsidRDefault="000F68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D22AB9D" w:rsidR="000E094A" w:rsidRDefault="00F347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textu práce je na průměrné úrovni. Formální úroveň je však na nízké kvalitativní úrovni. V textu se vyskytují gramatické chyby, text je těžce čitelný, struktura vět je nevhodně formulována. Grafy a tabulky mají formální chyby – </w:t>
            </w:r>
            <w:r w:rsidR="00910467">
              <w:rPr>
                <w:rFonts w:cstheme="minorHAnsi"/>
              </w:rPr>
              <w:t>rozdělení</w:t>
            </w:r>
            <w:r>
              <w:rPr>
                <w:rFonts w:cstheme="minorHAnsi"/>
              </w:rPr>
              <w:t xml:space="preserve"> atd.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AA20580" w:rsidR="009C7318" w:rsidRDefault="00F347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D5B6B25" w:rsidR="00D6308A" w:rsidRPr="000E094A" w:rsidRDefault="00BC234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zpracována na téma </w:t>
            </w:r>
            <w:r>
              <w:rPr>
                <w:rFonts w:cstheme="minorHAnsi"/>
              </w:rPr>
              <w:t xml:space="preserve">Návrh projektu ke zlepšení prostředí </w:t>
            </w:r>
            <w:proofErr w:type="spellStart"/>
            <w:r>
              <w:rPr>
                <w:rFonts w:cstheme="minorHAnsi"/>
              </w:rPr>
              <w:t>coworkingu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Impact</w:t>
            </w:r>
            <w:proofErr w:type="spellEnd"/>
            <w:r>
              <w:rPr>
                <w:rFonts w:cstheme="minorHAnsi"/>
              </w:rPr>
              <w:t xml:space="preserve"> Hub Zlín</w:t>
            </w:r>
            <w:r>
              <w:rPr>
                <w:rFonts w:cstheme="minorHAnsi"/>
              </w:rPr>
              <w:t xml:space="preserve">. Diplomová práce je na průměrné úrovni, vykazuje nesrovnalosti v tématu práce a v zásadách pro vypracování diplomové práce.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B8D5985" w:rsidR="009C7318" w:rsidRDefault="002E037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obrázcích 15, 16 a 17 máte meziroční srovnání</w:t>
      </w:r>
      <w:r w:rsidR="0013521E">
        <w:rPr>
          <w:rFonts w:cstheme="minorHAnsi"/>
        </w:rPr>
        <w:t xml:space="preserve"> jednotlivých pozorovaných faktorů, rok 2024 končí březnem 2024. Můžete komisi představit doplněný graf do měsíce červenec (srpen) 2024, a následně z daných grafů vyvodit aktualizované výstupy? </w:t>
      </w:r>
    </w:p>
    <w:p w14:paraId="55DA52BC" w14:textId="700BDD24" w:rsidR="005C4ACA" w:rsidRDefault="00E04E8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vyhodnocení rozhovoru jste využila metodu kvalitativního kódování a tematických analýz. Můžete komisi podrobně představit postup vyhodnocení, který jste využívala? </w:t>
      </w:r>
    </w:p>
    <w:p w14:paraId="1991DEDB" w14:textId="0ADC42C7" w:rsidR="005C4ACA" w:rsidRPr="005C4ACA" w:rsidRDefault="005C4ACA" w:rsidP="00210DA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4541135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F6E5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F6E5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37055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F6E5D">
            <w:rPr>
              <w:rFonts w:cstheme="minorHAnsi"/>
            </w:rPr>
            <w:t>23.08.2024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68B4"/>
    <w:rsid w:val="00101193"/>
    <w:rsid w:val="0013521E"/>
    <w:rsid w:val="00144F5B"/>
    <w:rsid w:val="0014550D"/>
    <w:rsid w:val="001D0E94"/>
    <w:rsid w:val="00210DAA"/>
    <w:rsid w:val="0024258E"/>
    <w:rsid w:val="0029651C"/>
    <w:rsid w:val="002C5ED6"/>
    <w:rsid w:val="002E037A"/>
    <w:rsid w:val="00377B5C"/>
    <w:rsid w:val="003A6691"/>
    <w:rsid w:val="003F6E5D"/>
    <w:rsid w:val="00446C88"/>
    <w:rsid w:val="004D378C"/>
    <w:rsid w:val="005C4ACA"/>
    <w:rsid w:val="00600AD5"/>
    <w:rsid w:val="0067082B"/>
    <w:rsid w:val="006725BC"/>
    <w:rsid w:val="00694399"/>
    <w:rsid w:val="0073639B"/>
    <w:rsid w:val="007539AC"/>
    <w:rsid w:val="007553A6"/>
    <w:rsid w:val="007E17F3"/>
    <w:rsid w:val="0085398A"/>
    <w:rsid w:val="00881BA1"/>
    <w:rsid w:val="0089511B"/>
    <w:rsid w:val="008B781B"/>
    <w:rsid w:val="008E2072"/>
    <w:rsid w:val="00910467"/>
    <w:rsid w:val="009476CD"/>
    <w:rsid w:val="00974EA2"/>
    <w:rsid w:val="00987B93"/>
    <w:rsid w:val="009C322A"/>
    <w:rsid w:val="009C5DD5"/>
    <w:rsid w:val="009C7318"/>
    <w:rsid w:val="009E3611"/>
    <w:rsid w:val="00A40E93"/>
    <w:rsid w:val="00A5646C"/>
    <w:rsid w:val="00A722E6"/>
    <w:rsid w:val="00A7527E"/>
    <w:rsid w:val="00B14451"/>
    <w:rsid w:val="00BA16DD"/>
    <w:rsid w:val="00BC234C"/>
    <w:rsid w:val="00CA34A9"/>
    <w:rsid w:val="00CD12C3"/>
    <w:rsid w:val="00D6308A"/>
    <w:rsid w:val="00DC7D52"/>
    <w:rsid w:val="00E04E85"/>
    <w:rsid w:val="00E22423"/>
    <w:rsid w:val="00EF1720"/>
    <w:rsid w:val="00F3473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91f26e49-f70c-446a-af9a-0186764ea1fa"/>
    <ds:schemaRef ds:uri="581cfee2-c630-4554-92b2-68787b9159c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26</cp:revision>
  <cp:lastPrinted>2022-03-14T11:55:00Z</cp:lastPrinted>
  <dcterms:created xsi:type="dcterms:W3CDTF">2022-03-14T14:36:00Z</dcterms:created>
  <dcterms:modified xsi:type="dcterms:W3CDTF">2024-08-23T06:38:00Z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