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6B7639E9"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990CBA">
        <w:rPr>
          <w:rFonts w:asciiTheme="minorHAnsi" w:hAnsiTheme="minorHAnsi" w:cstheme="minorHAnsi"/>
          <w:sz w:val="22"/>
          <w:szCs w:val="22"/>
        </w:rPr>
        <w:t>Šimon Kotian</w:t>
      </w:r>
    </w:p>
    <w:p w14:paraId="7BEB1D07" w14:textId="71836FDF"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CC1B0D">
        <w:rPr>
          <w:rFonts w:asciiTheme="minorHAnsi" w:hAnsiTheme="minorHAnsi" w:cstheme="minorHAnsi"/>
          <w:sz w:val="22"/>
          <w:szCs w:val="22"/>
        </w:rPr>
        <w:t>Ing. Blanka Kameníková, Ph.D.</w:t>
      </w:r>
    </w:p>
    <w:p w14:paraId="05C5954D" w14:textId="3DBED713"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990CBA" w:rsidRPr="000E2FA1">
        <w:rPr>
          <w:rFonts w:cstheme="minorHAnsi"/>
        </w:rPr>
        <w:t xml:space="preserve">Analýza </w:t>
      </w:r>
      <w:proofErr w:type="spellStart"/>
      <w:r w:rsidR="00990CBA" w:rsidRPr="000E2FA1">
        <w:rPr>
          <w:rFonts w:cstheme="minorHAnsi"/>
        </w:rPr>
        <w:t>dlhopisového</w:t>
      </w:r>
      <w:proofErr w:type="spellEnd"/>
      <w:r w:rsidR="00990CBA" w:rsidRPr="000E2FA1">
        <w:rPr>
          <w:rFonts w:cstheme="minorHAnsi"/>
        </w:rPr>
        <w:t xml:space="preserve"> trhu v </w:t>
      </w:r>
      <w:proofErr w:type="spellStart"/>
      <w:r w:rsidR="00990CBA" w:rsidRPr="000E2FA1">
        <w:rPr>
          <w:rFonts w:cstheme="minorHAnsi"/>
        </w:rPr>
        <w:t>Českej</w:t>
      </w:r>
      <w:proofErr w:type="spellEnd"/>
      <w:r w:rsidR="00990CBA" w:rsidRPr="000E2FA1">
        <w:rPr>
          <w:rFonts w:cstheme="minorHAnsi"/>
        </w:rPr>
        <w:t xml:space="preserve"> a </w:t>
      </w:r>
      <w:proofErr w:type="spellStart"/>
      <w:r w:rsidR="00990CBA" w:rsidRPr="000E2FA1">
        <w:rPr>
          <w:rFonts w:cstheme="minorHAnsi"/>
        </w:rPr>
        <w:t>Slovenskej</w:t>
      </w:r>
      <w:proofErr w:type="spellEnd"/>
      <w:r w:rsidR="00990CBA">
        <w:rPr>
          <w:rFonts w:cstheme="minorHAnsi"/>
        </w:rPr>
        <w:t xml:space="preserve"> </w:t>
      </w:r>
      <w:proofErr w:type="spellStart"/>
      <w:r w:rsidR="00990CBA" w:rsidRPr="000E2FA1">
        <w:rPr>
          <w:rFonts w:cstheme="minorHAnsi"/>
        </w:rPr>
        <w:t>republike</w:t>
      </w:r>
      <w:proofErr w:type="spellEnd"/>
      <w:r w:rsidR="00990CBA" w:rsidRPr="000E2FA1">
        <w:rPr>
          <w:rFonts w:cstheme="minorHAnsi"/>
        </w:rPr>
        <w:t xml:space="preserve"> s </w:t>
      </w:r>
      <w:proofErr w:type="spellStart"/>
      <w:r w:rsidR="00990CBA" w:rsidRPr="000E2FA1">
        <w:rPr>
          <w:rFonts w:cstheme="minorHAnsi"/>
        </w:rPr>
        <w:t>cieľom</w:t>
      </w:r>
      <w:proofErr w:type="spellEnd"/>
      <w:r w:rsidR="00990CBA" w:rsidRPr="000E2FA1">
        <w:rPr>
          <w:rFonts w:cstheme="minorHAnsi"/>
        </w:rPr>
        <w:t xml:space="preserve"> </w:t>
      </w:r>
      <w:proofErr w:type="spellStart"/>
      <w:r w:rsidR="00990CBA" w:rsidRPr="000E2FA1">
        <w:rPr>
          <w:rFonts w:cstheme="minorHAnsi"/>
        </w:rPr>
        <w:t>nájdenia</w:t>
      </w:r>
      <w:proofErr w:type="spellEnd"/>
      <w:r w:rsidR="00990CBA" w:rsidRPr="000E2FA1">
        <w:rPr>
          <w:rFonts w:cstheme="minorHAnsi"/>
        </w:rPr>
        <w:t xml:space="preserve"> </w:t>
      </w:r>
      <w:proofErr w:type="spellStart"/>
      <w:r w:rsidR="00990CBA" w:rsidRPr="000E2FA1">
        <w:rPr>
          <w:rFonts w:cstheme="minorHAnsi"/>
        </w:rPr>
        <w:t>vhodnej</w:t>
      </w:r>
      <w:proofErr w:type="spellEnd"/>
      <w:r w:rsidR="00990CBA" w:rsidRPr="000E2FA1">
        <w:rPr>
          <w:rFonts w:cstheme="minorHAnsi"/>
        </w:rPr>
        <w:t xml:space="preserve"> </w:t>
      </w:r>
      <w:proofErr w:type="spellStart"/>
      <w:r w:rsidR="00990CBA" w:rsidRPr="000E2FA1">
        <w:rPr>
          <w:rFonts w:cstheme="minorHAnsi"/>
        </w:rPr>
        <w:t>investície</w:t>
      </w:r>
      <w:proofErr w:type="spellEnd"/>
    </w:p>
    <w:p w14:paraId="07FD52EA" w14:textId="0D75FCB7"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990CBA">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bookmarkStart w:id="0" w:name="_GoBack"/>
      <w:bookmarkEnd w:id="0"/>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1"/>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B13E62E" w:rsidR="000E094A" w:rsidRDefault="006154C1"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353C4AF" w14:textId="5A97FAD2" w:rsidR="00575B7E" w:rsidRPr="00575B7E" w:rsidRDefault="00575B7E" w:rsidP="00575B7E">
            <w:pPr>
              <w:tabs>
                <w:tab w:val="right" w:pos="8789"/>
              </w:tabs>
              <w:jc w:val="both"/>
              <w:rPr>
                <w:rFonts w:cstheme="minorHAnsi"/>
              </w:rPr>
            </w:pPr>
            <w:r w:rsidRPr="00575B7E">
              <w:rPr>
                <w:rFonts w:cstheme="minorHAnsi"/>
              </w:rPr>
              <w:t>Cíle práce vykazují nesoulad mezi názvem</w:t>
            </w:r>
            <w:r w:rsidR="000F2AC9">
              <w:rPr>
                <w:rFonts w:cstheme="minorHAnsi"/>
              </w:rPr>
              <w:t>, abstraktem</w:t>
            </w:r>
            <w:r w:rsidRPr="00575B7E">
              <w:rPr>
                <w:rFonts w:cstheme="minorHAnsi"/>
              </w:rPr>
              <w:t xml:space="preserve"> a konkrétními cíli uvedenými na straně 11. Zatímco název naznačuje primární zaměření na hledání investičních příležitostí, cíle na straně 11 se více zaměřují na makroekonomickou analýzu a obecnou analýzu dluhopisového trhu, aniž by jasně zdůrazňovaly nalezení konkrétní investiční příležitosti. Tento rozdíl vede k nejasnostem ohledně skutečného zaměření práce. </w:t>
            </w:r>
          </w:p>
          <w:p w14:paraId="05E6B5AA" w14:textId="563EA8A2" w:rsidR="000E094A" w:rsidRPr="000E094A" w:rsidRDefault="00575B7E" w:rsidP="00CD12C3">
            <w:pPr>
              <w:tabs>
                <w:tab w:val="right" w:pos="8789"/>
              </w:tabs>
              <w:jc w:val="both"/>
              <w:rPr>
                <w:rFonts w:cstheme="minorHAnsi"/>
              </w:rPr>
            </w:pPr>
            <w:r w:rsidRPr="00575B7E">
              <w:rPr>
                <w:rFonts w:cstheme="minorHAnsi"/>
              </w:rPr>
              <w:t>U použitých metod chybí jasnější vysvětlení, jak budou konkrétní investiční příležitosti identifikovány a hodnoceny.</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3392403" w:rsidR="000E094A" w:rsidRDefault="0097310E"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19371870" w:rsidR="000E094A" w:rsidRPr="000E094A" w:rsidRDefault="0097310E" w:rsidP="00CD12C3">
            <w:pPr>
              <w:tabs>
                <w:tab w:val="right" w:pos="8789"/>
              </w:tabs>
              <w:jc w:val="both"/>
              <w:rPr>
                <w:rFonts w:cstheme="minorHAnsi"/>
              </w:rPr>
            </w:pPr>
            <w:r w:rsidRPr="0097310E">
              <w:rPr>
                <w:rFonts w:cstheme="minorHAnsi"/>
              </w:rPr>
              <w:t>Teoretická část práce poskytuje základní přehled o finančním systému, finančních trzích a dluhopisech, avšak postrádá hlubší analýzu současných trendů na dluhopisovém trhu a jejich vlivu na investiční strategie. Rešerši by bylo vhodné doplnit o srovnání různých metod hodnocení rizikovosti dluhopisů.</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D86CED6" w:rsidR="000E094A" w:rsidRDefault="00924C4B"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7598BE30" w14:textId="77777777" w:rsidR="00924C4B" w:rsidRPr="00924C4B" w:rsidRDefault="00924C4B" w:rsidP="00924C4B">
            <w:pPr>
              <w:tabs>
                <w:tab w:val="right" w:pos="8789"/>
              </w:tabs>
              <w:jc w:val="both"/>
              <w:rPr>
                <w:rFonts w:cstheme="minorHAnsi"/>
              </w:rPr>
            </w:pPr>
            <w:r w:rsidRPr="00924C4B">
              <w:rPr>
                <w:rFonts w:cstheme="minorHAnsi"/>
              </w:rPr>
              <w:t xml:space="preserve">Analytická část práce obsahuje makroekonomickou analýzu a analýzu dluhopisového trhu v České a Slovenské republice. Tato část zahrnuje přehled hlavních makroekonomických ukazatelů a jejich predikce do budoucna. Na straně 11 je jako hlavní cíl práce uvedeno vytvoření makroekonomické analýzy, avšak v této části práce je zřejmé, že student použil převzatá data z externích zdrojů a neprováděl vlastní makroekonomickou analýzu. </w:t>
            </w:r>
          </w:p>
          <w:p w14:paraId="34314D9D" w14:textId="2FFBF7F3" w:rsidR="000E094A" w:rsidRPr="000E094A" w:rsidRDefault="00924C4B" w:rsidP="00CD12C3">
            <w:pPr>
              <w:tabs>
                <w:tab w:val="right" w:pos="8789"/>
              </w:tabs>
              <w:jc w:val="both"/>
              <w:rPr>
                <w:rFonts w:cstheme="minorHAnsi"/>
              </w:rPr>
            </w:pPr>
            <w:r w:rsidRPr="00924C4B">
              <w:rPr>
                <w:rFonts w:cstheme="minorHAnsi"/>
              </w:rPr>
              <w:t>Kapitoly o analýze dluhopisového trhu nabízejí přehled o výnosech a rizicích spojených s různými typy dluhopisů. Chybí zde hlubší analýza externích faktorů, jako jsou globální ekonomické trendy nebo politická rizika, která by mohla ovlivnit trhy. Dále je třeba zdůraznit, že dluhopisový trh nejsou jen státní dluhopisy, a bylo by vhodné zahrnout také analýzu korporátních a municipálních dluhopisů.</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ED77ED6" w:rsidR="000E094A" w:rsidRDefault="00221C48"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345B5263" w14:textId="77777777" w:rsidR="006A33F4" w:rsidRDefault="006A33F4" w:rsidP="00CD12C3">
            <w:pPr>
              <w:tabs>
                <w:tab w:val="right" w:pos="8789"/>
              </w:tabs>
              <w:jc w:val="both"/>
              <w:rPr>
                <w:rFonts w:cstheme="minorHAnsi"/>
              </w:rPr>
            </w:pPr>
          </w:p>
          <w:p w14:paraId="77B1E88E" w14:textId="77777777" w:rsidR="00221C48" w:rsidRDefault="006A33F4" w:rsidP="00CD12C3">
            <w:pPr>
              <w:tabs>
                <w:tab w:val="right" w:pos="8789"/>
              </w:tabs>
              <w:jc w:val="both"/>
              <w:rPr>
                <w:rFonts w:cstheme="minorHAnsi"/>
              </w:rPr>
            </w:pPr>
            <w:r w:rsidRPr="006A33F4">
              <w:rPr>
                <w:rFonts w:cstheme="minorHAnsi"/>
              </w:rPr>
              <w:t xml:space="preserve">Praktická část se zaměřuje na analýzu konkrétních dluhopisů, a to státního dluhopisu České republiky a korporátního dluhopisu společnosti IDC </w:t>
            </w:r>
            <w:proofErr w:type="spellStart"/>
            <w:r w:rsidRPr="006A33F4">
              <w:rPr>
                <w:rFonts w:cstheme="minorHAnsi"/>
              </w:rPr>
              <w:t>Investment</w:t>
            </w:r>
            <w:proofErr w:type="spellEnd"/>
            <w:r w:rsidRPr="006A33F4">
              <w:rPr>
                <w:rFonts w:cstheme="minorHAnsi"/>
              </w:rPr>
              <w:t xml:space="preserve"> s.r.o. Student poskytuje popis parametrů a výnosnosti vybraných dluhopisů, přičemž vychází z dat získaných z investičních portálů patria.cz a dluhopisy.cz. </w:t>
            </w:r>
          </w:p>
          <w:p w14:paraId="3A166478" w14:textId="4AED7626" w:rsidR="000E094A" w:rsidRPr="000E094A" w:rsidRDefault="006A33F4" w:rsidP="00CD12C3">
            <w:pPr>
              <w:tabs>
                <w:tab w:val="right" w:pos="8789"/>
              </w:tabs>
              <w:jc w:val="both"/>
              <w:rPr>
                <w:rFonts w:cstheme="minorHAnsi"/>
              </w:rPr>
            </w:pPr>
            <w:r w:rsidRPr="006A33F4">
              <w:rPr>
                <w:rFonts w:cstheme="minorHAnsi"/>
              </w:rPr>
              <w:t xml:space="preserve">Postupy při výběru dluhopisů jsou podložené ratingovými informacemi a základní finanční analýzou. Nicméně, chybí zde hlubší metodické zdůvodnění výběru konkrétních dluhopisů a detailnější analýza rizik spojených s emitenty. Celkově je tato část zpracována přehledně, ale postrádá hlubší analytický přístup.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11A6573" w:rsidR="000E094A" w:rsidRDefault="00221C48"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3DDB2FA6" w14:textId="075084ED" w:rsidR="000E094A" w:rsidRPr="000E094A" w:rsidRDefault="00221C48" w:rsidP="00CD12C3">
            <w:pPr>
              <w:tabs>
                <w:tab w:val="right" w:pos="8789"/>
              </w:tabs>
              <w:jc w:val="both"/>
              <w:rPr>
                <w:rFonts w:cstheme="minorHAnsi"/>
              </w:rPr>
            </w:pPr>
            <w:r>
              <w:rPr>
                <w:rFonts w:cstheme="minorHAnsi"/>
              </w:rPr>
              <w:t>F</w:t>
            </w:r>
            <w:r w:rsidRPr="00221C48">
              <w:rPr>
                <w:rFonts w:cstheme="minorHAnsi"/>
              </w:rPr>
              <w:t>ormální stránka práce je uspokojivá, ale vykazuje několik nedostatků. Text obsahuje opakování některých informací, což snižuje jeho přehlednost a plynulost. Dále by bylo vhodné lépe strukturovat některé části a zajistit konzistentní použití odborné terminologie.</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4770AAB" w:rsidR="009C7318" w:rsidRDefault="00221C48"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2" w:name="_Hlk98164743"/>
          </w:p>
          <w:p w14:paraId="5F5D86D3" w14:textId="220A376D" w:rsidR="00F92C79" w:rsidRDefault="000B6DB4" w:rsidP="00AF31F5">
            <w:pPr>
              <w:tabs>
                <w:tab w:val="right" w:pos="8789"/>
              </w:tabs>
              <w:jc w:val="both"/>
              <w:rPr>
                <w:rFonts w:cstheme="minorHAnsi"/>
              </w:rPr>
            </w:pPr>
            <w:r w:rsidRPr="000B6DB4">
              <w:rPr>
                <w:rFonts w:cstheme="minorHAnsi"/>
              </w:rPr>
              <w:t>Bakalářská práce obsahuje makroekonomickou analýzu a analýzu dluhopisového trhu v České a Slovenské republice, makroekonomická data jsou převzatá. Výběr konkrétních dluhopisů je podložen ratingovými informacemi a základní finanční analýzou, avšak chybí hlubší metodické zdůvodnění výběru a detailnější analýza rizik spojených s emitenty. Práce postrádá analýzu korporátních a municipálních dluhopisů, což by poskytlo širší pohled na dluhopisový trh.</w:t>
            </w:r>
          </w:p>
          <w:p w14:paraId="4FC68188" w14:textId="47E961E6" w:rsidR="000B6DB4" w:rsidRPr="000E094A" w:rsidRDefault="000B6DB4" w:rsidP="00AF31F5">
            <w:pPr>
              <w:tabs>
                <w:tab w:val="right" w:pos="8789"/>
              </w:tabs>
              <w:jc w:val="both"/>
              <w:rPr>
                <w:rFonts w:cstheme="minorHAnsi"/>
              </w:rPr>
            </w:pP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2C5293A4" w:rsidR="009C7318" w:rsidRDefault="00365130" w:rsidP="005C4ACA">
      <w:pPr>
        <w:pStyle w:val="Odstavecseseznamem"/>
        <w:numPr>
          <w:ilvl w:val="0"/>
          <w:numId w:val="4"/>
        </w:numPr>
        <w:spacing w:after="120" w:line="240" w:lineRule="auto"/>
        <w:ind w:left="714" w:hanging="357"/>
        <w:contextualSpacing w:val="0"/>
        <w:jc w:val="both"/>
        <w:rPr>
          <w:rFonts w:cstheme="minorHAnsi"/>
        </w:rPr>
      </w:pPr>
      <w:r w:rsidRPr="00365130">
        <w:rPr>
          <w:rFonts w:cstheme="minorHAnsi"/>
        </w:rPr>
        <w:t xml:space="preserve">Jakým způsobem jste vybíral konkrétní dluhopisy pro </w:t>
      </w:r>
      <w:r>
        <w:rPr>
          <w:rFonts w:cstheme="minorHAnsi"/>
        </w:rPr>
        <w:t xml:space="preserve">Vaši </w:t>
      </w:r>
      <w:r w:rsidRPr="00365130">
        <w:rPr>
          <w:rFonts w:cstheme="minorHAnsi"/>
        </w:rPr>
        <w:t>analýzu?</w:t>
      </w:r>
    </w:p>
    <w:p w14:paraId="20DF2C6C" w14:textId="020A9840" w:rsidR="00365130" w:rsidRDefault="00365130" w:rsidP="00A40E93">
      <w:pPr>
        <w:pStyle w:val="Odstavecseseznamem"/>
        <w:numPr>
          <w:ilvl w:val="0"/>
          <w:numId w:val="4"/>
        </w:numPr>
        <w:spacing w:after="120" w:line="240" w:lineRule="auto"/>
        <w:ind w:left="714" w:hanging="357"/>
        <w:contextualSpacing w:val="0"/>
        <w:jc w:val="both"/>
        <w:rPr>
          <w:rFonts w:cstheme="minorHAnsi"/>
        </w:rPr>
      </w:pPr>
      <w:r w:rsidRPr="00365130">
        <w:rPr>
          <w:rFonts w:cstheme="minorHAnsi"/>
        </w:rPr>
        <w:t>Pro jaký typ investora byla tato práce zpracována a jaké specifické investiční potřeby jste zohledňoval?</w:t>
      </w:r>
    </w:p>
    <w:p w14:paraId="3128B4D1" w14:textId="2CB7F065" w:rsidR="0085398A" w:rsidRDefault="00365130" w:rsidP="00A40E93">
      <w:pPr>
        <w:pStyle w:val="Odstavecseseznamem"/>
        <w:numPr>
          <w:ilvl w:val="0"/>
          <w:numId w:val="4"/>
        </w:numPr>
        <w:spacing w:after="120" w:line="240" w:lineRule="auto"/>
        <w:ind w:left="714" w:hanging="357"/>
        <w:contextualSpacing w:val="0"/>
        <w:jc w:val="both"/>
        <w:rPr>
          <w:rFonts w:cstheme="minorHAnsi"/>
        </w:rPr>
      </w:pPr>
      <w:r w:rsidRPr="00365130">
        <w:rPr>
          <w:rFonts w:cstheme="minorHAnsi"/>
        </w:rPr>
        <w:t>Jak jste při své analýze zohlednil nominální hodnotu dluhopisů a jakým způsobem tato hodnota ovlivnila Vaše závěry?</w:t>
      </w:r>
    </w:p>
    <w:p w14:paraId="278E1F45" w14:textId="6901CB4F" w:rsidR="00365130" w:rsidRPr="00365130" w:rsidRDefault="00365130" w:rsidP="00A40E93">
      <w:pPr>
        <w:pStyle w:val="Odstavecseseznamem"/>
        <w:numPr>
          <w:ilvl w:val="0"/>
          <w:numId w:val="4"/>
        </w:numPr>
        <w:spacing w:after="120" w:line="240" w:lineRule="auto"/>
        <w:ind w:left="714" w:hanging="357"/>
        <w:contextualSpacing w:val="0"/>
        <w:jc w:val="both"/>
        <w:rPr>
          <w:rFonts w:cstheme="minorHAnsi"/>
        </w:rPr>
      </w:pPr>
      <w:r w:rsidRPr="00365130">
        <w:rPr>
          <w:rFonts w:cstheme="minorHAnsi"/>
        </w:rPr>
        <w:t>Můžete podrobněji vysvětlit, jak jste při predikci budoucích výnosů dluhopisů zohlednil rizikové faktory spojené s jednotlivými emitenty?</w:t>
      </w:r>
    </w:p>
    <w:p w14:paraId="5C89816B" w14:textId="77777777" w:rsidR="0024258E" w:rsidRDefault="0024258E" w:rsidP="00A40E93">
      <w:pPr>
        <w:jc w:val="both"/>
        <w:rPr>
          <w:rFonts w:cstheme="minorHAnsi"/>
        </w:rPr>
      </w:pPr>
    </w:p>
    <w:p w14:paraId="4E3072FA" w14:textId="0E82499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365130">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365130">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D196746"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7T00:00:00Z">
            <w:dateFormat w:val="dd.MM.yyyy"/>
            <w:lid w:val="cs-CZ"/>
            <w:storeMappedDataAs w:val="dateTime"/>
            <w:calendar w:val="gregorian"/>
          </w:date>
        </w:sdtPr>
        <w:sdtEndPr/>
        <w:sdtContent>
          <w:r w:rsidR="00365130">
            <w:rPr>
              <w:rFonts w:cstheme="minorHAnsi"/>
            </w:rPr>
            <w:t>27.05.2024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6DC2F" w14:textId="77777777" w:rsidR="00BE5CA6" w:rsidRDefault="00BE5CA6" w:rsidP="00A40E93">
      <w:pPr>
        <w:spacing w:after="0" w:line="240" w:lineRule="auto"/>
      </w:pPr>
      <w:r>
        <w:separator/>
      </w:r>
    </w:p>
  </w:endnote>
  <w:endnote w:type="continuationSeparator" w:id="0">
    <w:p w14:paraId="040CC9D1" w14:textId="77777777" w:rsidR="00BE5CA6" w:rsidRDefault="00BE5CA6"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30FAF" w14:textId="77777777" w:rsidR="00BE5CA6" w:rsidRDefault="00BE5CA6" w:rsidP="00A40E93">
      <w:pPr>
        <w:spacing w:after="0" w:line="240" w:lineRule="auto"/>
      </w:pPr>
      <w:r>
        <w:separator/>
      </w:r>
    </w:p>
  </w:footnote>
  <w:footnote w:type="continuationSeparator" w:id="0">
    <w:p w14:paraId="3F8394E0" w14:textId="77777777" w:rsidR="00BE5CA6" w:rsidRDefault="00BE5CA6"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B6DB4"/>
    <w:rsid w:val="000E094A"/>
    <w:rsid w:val="000F2AC9"/>
    <w:rsid w:val="00112356"/>
    <w:rsid w:val="00221C48"/>
    <w:rsid w:val="0024258E"/>
    <w:rsid w:val="0029651C"/>
    <w:rsid w:val="002D5965"/>
    <w:rsid w:val="00365130"/>
    <w:rsid w:val="00473309"/>
    <w:rsid w:val="004D378C"/>
    <w:rsid w:val="00575B7E"/>
    <w:rsid w:val="005A3B4A"/>
    <w:rsid w:val="005C4ACA"/>
    <w:rsid w:val="006154C1"/>
    <w:rsid w:val="0067082B"/>
    <w:rsid w:val="00694399"/>
    <w:rsid w:val="006A33F4"/>
    <w:rsid w:val="0073639B"/>
    <w:rsid w:val="007553A6"/>
    <w:rsid w:val="007E205C"/>
    <w:rsid w:val="007F1BC8"/>
    <w:rsid w:val="007F49E6"/>
    <w:rsid w:val="0085398A"/>
    <w:rsid w:val="008B781B"/>
    <w:rsid w:val="00924C4B"/>
    <w:rsid w:val="0097310E"/>
    <w:rsid w:val="00974EA2"/>
    <w:rsid w:val="00987B93"/>
    <w:rsid w:val="00990CBA"/>
    <w:rsid w:val="009C322A"/>
    <w:rsid w:val="009C7318"/>
    <w:rsid w:val="00A40E93"/>
    <w:rsid w:val="00A7527E"/>
    <w:rsid w:val="00B14451"/>
    <w:rsid w:val="00BA16DD"/>
    <w:rsid w:val="00BB0E45"/>
    <w:rsid w:val="00BE5CA6"/>
    <w:rsid w:val="00C27492"/>
    <w:rsid w:val="00CA34A9"/>
    <w:rsid w:val="00CC1B0D"/>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6B561A"/>
    <w:rsid w:val="00986CC7"/>
    <w:rsid w:val="00993635"/>
    <w:rsid w:val="00A61885"/>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01ae41-7350-4922-85e9-332fbc009d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410FC76ACB7D4286AA6D1EF52E218F" ma:contentTypeVersion="13" ma:contentTypeDescription="Vytvoří nový dokument" ma:contentTypeScope="" ma:versionID="22a11f2cc85bafca832489b59a61e3c8">
  <xsd:schema xmlns:xsd="http://www.w3.org/2001/XMLSchema" xmlns:xs="http://www.w3.org/2001/XMLSchema" xmlns:p="http://schemas.microsoft.com/office/2006/metadata/properties" xmlns:ns3="5a01ae41-7350-4922-85e9-332fbc009d49" targetNamespace="http://schemas.microsoft.com/office/2006/metadata/properties" ma:root="true" ma:fieldsID="cd7a9157764a0919e854b9f064c16113" ns3:_="">
    <xsd:import namespace="5a01ae41-7350-4922-85e9-332fbc009d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element ref="ns3:MediaServiceSystemTag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1ae41-7350-4922-85e9-332fbc009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 ds:uri="5a01ae41-7350-4922-85e9-332fbc009d49"/>
  </ds:schemaRefs>
</ds:datastoreItem>
</file>

<file path=customXml/itemProps3.xml><?xml version="1.0" encoding="utf-8"?>
<ds:datastoreItem xmlns:ds="http://schemas.openxmlformats.org/officeDocument/2006/customXml" ds:itemID="{7A4604DB-8F34-44EC-BC56-28E902B05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1ae41-7350-4922-85e9-332fbc009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827</Words>
  <Characters>4881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6</cp:revision>
  <cp:lastPrinted>2024-05-29T08:37:00Z</cp:lastPrinted>
  <dcterms:created xsi:type="dcterms:W3CDTF">2024-05-27T10:31:00Z</dcterms:created>
  <dcterms:modified xsi:type="dcterms:W3CDTF">2024-05-29T08:39:00Z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0x01010080410FC76ACB7D4286AA6D1EF52E218F</vt:lpwstr>
  </property>
</Properties>
</file>