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9504D4" w:rsidP="00362AB0">
            <w:r>
              <w:t>Miroslav Pospíšil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9504D4" w:rsidP="00362AB0">
            <w:proofErr w:type="spellStart"/>
            <w:r w:rsidRPr="009504D4">
              <w:t>Finanzanalyse</w:t>
            </w:r>
            <w:proofErr w:type="spellEnd"/>
            <w:r w:rsidRPr="009504D4">
              <w:t xml:space="preserve"> </w:t>
            </w:r>
            <w:proofErr w:type="spellStart"/>
            <w:r w:rsidRPr="009504D4">
              <w:t>eines</w:t>
            </w:r>
            <w:proofErr w:type="spellEnd"/>
            <w:r w:rsidRPr="009504D4">
              <w:t xml:space="preserve"> </w:t>
            </w:r>
            <w:proofErr w:type="spellStart"/>
            <w:r w:rsidRPr="009504D4">
              <w:t>ausgewählten</w:t>
            </w:r>
            <w:proofErr w:type="spellEnd"/>
            <w:r w:rsidRPr="009504D4">
              <w:t xml:space="preserve"> </w:t>
            </w:r>
            <w:proofErr w:type="spellStart"/>
            <w:r w:rsidRPr="009504D4">
              <w:t>Unternehmens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9504D4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E375BE" w:rsidRDefault="00C90D97" w:rsidP="00760BE2">
            <w:pPr>
              <w:jc w:val="center"/>
              <w:rPr>
                <w:b/>
              </w:rPr>
            </w:pPr>
            <w:r w:rsidRPr="00E375BE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Pr="00A2001F" w:rsidRDefault="00C90D97" w:rsidP="00760BE2">
            <w:pPr>
              <w:jc w:val="center"/>
              <w:rPr>
                <w:b/>
              </w:rPr>
            </w:pPr>
            <w:r w:rsidRPr="00A2001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Pr="00A2001F" w:rsidRDefault="00C90D97" w:rsidP="00760BE2">
            <w:pPr>
              <w:jc w:val="center"/>
            </w:pPr>
            <w:r w:rsidRPr="00A2001F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9609D4" w:rsidRDefault="00C90D97" w:rsidP="00760BE2">
            <w:pPr>
              <w:jc w:val="center"/>
              <w:rPr>
                <w:b/>
              </w:rPr>
            </w:pPr>
            <w:r w:rsidRPr="009609D4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Pr="009609D4" w:rsidRDefault="00C90D97" w:rsidP="00760BE2">
            <w:pPr>
              <w:jc w:val="center"/>
            </w:pPr>
            <w:r w:rsidRPr="009609D4"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E375BE" w:rsidRDefault="00C90D97" w:rsidP="00760BE2">
            <w:pPr>
              <w:jc w:val="center"/>
              <w:rPr>
                <w:b/>
              </w:rPr>
            </w:pPr>
            <w:r w:rsidRPr="00E375BE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9609D4" w:rsidRDefault="00C90D97" w:rsidP="00760BE2">
            <w:pPr>
              <w:jc w:val="center"/>
              <w:rPr>
                <w:b/>
              </w:rPr>
            </w:pPr>
            <w:r w:rsidRPr="009609D4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Pr="009609D4" w:rsidRDefault="00C90D97" w:rsidP="00760BE2">
            <w:pPr>
              <w:jc w:val="center"/>
            </w:pPr>
            <w:r w:rsidRPr="009609D4"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A2001F" w:rsidRDefault="00C90D97" w:rsidP="00760BE2">
            <w:pPr>
              <w:jc w:val="center"/>
              <w:rPr>
                <w:b/>
              </w:rPr>
            </w:pPr>
            <w:r w:rsidRPr="00A2001F">
              <w:rPr>
                <w:b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Pr="00A2001F" w:rsidRDefault="00C90D97" w:rsidP="00760BE2">
            <w:pPr>
              <w:jc w:val="center"/>
              <w:rPr>
                <w:b/>
              </w:rPr>
            </w:pPr>
            <w:r w:rsidRPr="00A2001F">
              <w:rPr>
                <w:b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2001F" w:rsidRDefault="00C90D97" w:rsidP="00760BE2">
            <w:pPr>
              <w:jc w:val="center"/>
              <w:rPr>
                <w:b/>
              </w:rPr>
            </w:pPr>
            <w:r w:rsidRPr="00A2001F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A2001F" w:rsidRDefault="00C90D97" w:rsidP="00760BE2">
            <w:pPr>
              <w:jc w:val="center"/>
              <w:rPr>
                <w:b/>
              </w:rPr>
            </w:pPr>
            <w:r w:rsidRPr="00A2001F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EB66D0" w:rsidP="00362AB0">
            <w:r>
              <w:t xml:space="preserve">Teoretická část je velmi pečlivě a detailně zpracovaná </w:t>
            </w:r>
            <w:r w:rsidR="0016047C">
              <w:t xml:space="preserve">a obsahuje stěžejní kapitoly </w:t>
            </w:r>
            <w:r w:rsidR="00D3655E">
              <w:t xml:space="preserve">vztahující se k danému tématu </w:t>
            </w:r>
            <w:r w:rsidR="0016047C">
              <w:t>jako je definice finanční analýzy, její metody a slabé a silní stránky</w:t>
            </w:r>
            <w:r w:rsidR="005907AE">
              <w:t>; následuje závěr, v</w:t>
            </w:r>
            <w:r w:rsidR="0016047C">
              <w:t xml:space="preserve"> němž autor shrnuje nejdůležitější aspekty</w:t>
            </w:r>
            <w:r w:rsidR="00D3655E">
              <w:t xml:space="preserve"> finanční analýzy</w:t>
            </w:r>
            <w:r w:rsidR="0016047C">
              <w:t xml:space="preserve">. </w:t>
            </w:r>
            <w:r w:rsidR="005907AE">
              <w:t xml:space="preserve">Celá teoretická část se </w:t>
            </w:r>
            <w:r w:rsidR="00EF4A89">
              <w:t xml:space="preserve">však </w:t>
            </w:r>
            <w:r w:rsidR="006D676B">
              <w:t>opírá pouze o 2 resp. 3 české zdroje</w:t>
            </w:r>
            <w:r w:rsidR="004D56F7">
              <w:t xml:space="preserve">, třikrát se velmi krátce </w:t>
            </w:r>
            <w:r w:rsidR="002D15B4">
              <w:t xml:space="preserve">(věta) </w:t>
            </w:r>
            <w:r w:rsidR="004D56F7">
              <w:t>objeví tři zdroje v angličtině. V textu nenacházím žádnou citaci, i když „</w:t>
            </w:r>
            <w:proofErr w:type="spellStart"/>
            <w:r w:rsidR="004D56F7">
              <w:t>zit</w:t>
            </w:r>
            <w:proofErr w:type="spellEnd"/>
            <w:r w:rsidR="004D56F7">
              <w:t>. nach“</w:t>
            </w:r>
            <w:r w:rsidR="006A5D07">
              <w:t xml:space="preserve"> </w:t>
            </w:r>
            <w:r w:rsidR="002D15B4">
              <w:t>se v textu objevilo</w:t>
            </w:r>
            <w:r w:rsidR="006A5D07">
              <w:t xml:space="preserve"> (např. strana 18)</w:t>
            </w:r>
            <w:r w:rsidR="002D15B4">
              <w:t>;</w:t>
            </w:r>
            <w:r w:rsidR="006A5D07">
              <w:t xml:space="preserve"> v práci psané v n</w:t>
            </w:r>
            <w:r w:rsidR="002D15B4">
              <w:t>ěmčině mi chybí i německý zdroj</w:t>
            </w:r>
            <w:r w:rsidR="005907AE">
              <w:t xml:space="preserve">. </w:t>
            </w:r>
          </w:p>
          <w:p w:rsidR="00C90D97" w:rsidRPr="00BA3203" w:rsidRDefault="00D3655E" w:rsidP="00362AB0">
            <w:r>
              <w:t>V praktické části autor provedl podrobnou finanční analýzu vycházející z</w:t>
            </w:r>
            <w:r w:rsidR="005907AE">
              <w:t> hospodaření vybrané společnosti v letech 2019 – 2022.</w:t>
            </w:r>
            <w:r>
              <w:t xml:space="preserve"> V úvodu této části je představena zkoumaná firma a následuje velmi systematicky a detailně zpracovaná analýza získaných dat vycházející z bodů části teoretické. V praktické části chybí </w:t>
            </w:r>
            <w:r w:rsidR="00E375BE">
              <w:t xml:space="preserve">úvod, </w:t>
            </w:r>
            <w:r>
              <w:t>zmínka o metodologii výzkumu a jeho provázanosti s metodami uvedenými v teoretické části</w:t>
            </w:r>
            <w:r w:rsidR="00E375BE">
              <w:t>,</w:t>
            </w:r>
            <w:r>
              <w:t xml:space="preserve"> zp</w:t>
            </w:r>
            <w:r w:rsidR="00E375BE">
              <w:t>ůsob získání analyzovaných dat a především definování cíle výzkumu. Cíl je společně s metodou uveden velmi stručně pouze v úvodu práce.</w:t>
            </w:r>
          </w:p>
          <w:p w:rsidR="00D3655E" w:rsidRPr="00BA3203" w:rsidRDefault="002D15B4" w:rsidP="00D3655E">
            <w:r>
              <w:t>Co se týče samotné analýzy, j</w:t>
            </w:r>
            <w:r w:rsidR="00D3655E">
              <w:t xml:space="preserve">edná se o velmi </w:t>
            </w:r>
            <w:r w:rsidR="00E375BE">
              <w:t xml:space="preserve">pečlivě a </w:t>
            </w:r>
            <w:r w:rsidR="00D3655E">
              <w:t>obsáhle zpracovanou práci, v níž</w:t>
            </w:r>
            <w:r w:rsidR="00E375BE">
              <w:t xml:space="preserve"> </w:t>
            </w:r>
            <w:r w:rsidR="00D3655E">
              <w:t>autor</w:t>
            </w:r>
            <w:r w:rsidR="009609D4">
              <w:t xml:space="preserve"> provedl detailní a kvalitní finanční analýzu a navíc se </w:t>
            </w:r>
            <w:r w:rsidR="00E375BE">
              <w:t>velmi do</w:t>
            </w:r>
            <w:r>
              <w:t xml:space="preserve">bře vyrovnal </w:t>
            </w:r>
            <w:r w:rsidR="00E375BE">
              <w:t>s velmi</w:t>
            </w:r>
            <w:r w:rsidR="00D3655E">
              <w:t> obtížnou slovní zásobou účetní rozvahy</w:t>
            </w:r>
            <w:r w:rsidR="00E375BE">
              <w:t>, což velmi oceňuji.</w:t>
            </w:r>
          </w:p>
          <w:p w:rsidR="009609D4" w:rsidRDefault="00D3655E" w:rsidP="00D3655E">
            <w:r>
              <w:t>Po formální stránce je místy zvoleno odlišné řádkování</w:t>
            </w:r>
            <w:r w:rsidR="00E375BE">
              <w:t xml:space="preserve">, v obsahu v bodě 8 se vyskytují různé typy a velikosti písma, což obsah činí méně přehledným. </w:t>
            </w:r>
          </w:p>
          <w:p w:rsidR="009609D4" w:rsidRDefault="009609D4" w:rsidP="00D3655E">
            <w:r>
              <w:t>Práce odpovídá bakalářskému stupni studia a doporučuji ji k obhajobě.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C90D97" w:rsidP="00362AB0"/>
          <w:p w:rsidR="00C90D97" w:rsidRPr="00720E1F" w:rsidRDefault="00EB66D0" w:rsidP="00EB66D0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720E1F">
              <w:rPr>
                <w:lang w:val="de-DE"/>
              </w:rPr>
              <w:t>Wie haben Sie mit dem Fachwortschatz gearbeitet?</w:t>
            </w:r>
            <w:r w:rsidR="00A2001F" w:rsidRPr="00720E1F">
              <w:rPr>
                <w:lang w:val="de-DE"/>
              </w:rPr>
              <w:t xml:space="preserve"> Haben Sie ein Fachwörterbuch verwendet? </w:t>
            </w:r>
            <w:r w:rsidR="00EF4A89">
              <w:rPr>
                <w:lang w:val="de-DE"/>
              </w:rPr>
              <w:t>Welches und w</w:t>
            </w:r>
            <w:r w:rsidR="00A2001F" w:rsidRPr="00720E1F">
              <w:rPr>
                <w:lang w:val="de-DE"/>
              </w:rPr>
              <w:t>enn ja, warum fehlt es im Literaturverzeichnis?</w:t>
            </w:r>
          </w:p>
          <w:p w:rsidR="009609D4" w:rsidRDefault="006A5D07" w:rsidP="00473B68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9609D4">
              <w:rPr>
                <w:lang w:val="de-DE"/>
              </w:rPr>
              <w:t xml:space="preserve">Wie haben Sie mit den Zitationen umgegangen? </w:t>
            </w:r>
            <w:r w:rsidR="00A2001F" w:rsidRPr="009609D4">
              <w:rPr>
                <w:lang w:val="de-DE"/>
              </w:rPr>
              <w:t xml:space="preserve">Sind die Passagen „zit. nach…“ tatsächlich Zitationen? Wenn ja, haben Sie diese </w:t>
            </w:r>
            <w:r w:rsidR="009609D4" w:rsidRPr="009609D4">
              <w:rPr>
                <w:lang w:val="de-DE"/>
              </w:rPr>
              <w:t xml:space="preserve">ins Deutsche </w:t>
            </w:r>
            <w:r w:rsidR="00A2001F" w:rsidRPr="009609D4">
              <w:rPr>
                <w:lang w:val="de-DE"/>
              </w:rPr>
              <w:t xml:space="preserve">selbst übersetzt? </w:t>
            </w:r>
          </w:p>
          <w:p w:rsidR="00221D31" w:rsidRPr="009609D4" w:rsidRDefault="00A2001F" w:rsidP="00473B68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9609D4">
              <w:rPr>
                <w:lang w:val="de-DE"/>
              </w:rPr>
              <w:t xml:space="preserve">Einer der Vorschläge </w:t>
            </w:r>
            <w:r w:rsidR="009609D4">
              <w:rPr>
                <w:lang w:val="de-DE"/>
              </w:rPr>
              <w:t xml:space="preserve">in der Schlussbetrachtung </w:t>
            </w:r>
            <w:r w:rsidRPr="009609D4">
              <w:rPr>
                <w:lang w:val="de-DE"/>
              </w:rPr>
              <w:t xml:space="preserve">ist es, </w:t>
            </w:r>
            <w:r w:rsidR="00221D31" w:rsidRPr="009609D4">
              <w:rPr>
                <w:lang w:val="de-DE"/>
              </w:rPr>
              <w:t xml:space="preserve">Bankdarlehen </w:t>
            </w:r>
            <w:r w:rsidRPr="009609D4">
              <w:rPr>
                <w:lang w:val="de-DE"/>
              </w:rPr>
              <w:t xml:space="preserve">zu beantragen, </w:t>
            </w:r>
            <w:r w:rsidR="00720E1F" w:rsidRPr="009609D4">
              <w:rPr>
                <w:lang w:val="de-DE"/>
              </w:rPr>
              <w:t>um in neue Maschinen inve</w:t>
            </w:r>
            <w:r w:rsidR="00221D31" w:rsidRPr="009609D4">
              <w:rPr>
                <w:lang w:val="de-DE"/>
              </w:rPr>
              <w:t>stieren zu können. Wenn dieses Un</w:t>
            </w:r>
            <w:r w:rsidR="00720E1F" w:rsidRPr="009609D4">
              <w:rPr>
                <w:lang w:val="de-DE"/>
              </w:rPr>
              <w:t>t</w:t>
            </w:r>
            <w:r w:rsidR="00221D31" w:rsidRPr="009609D4">
              <w:rPr>
                <w:lang w:val="de-DE"/>
              </w:rPr>
              <w:t xml:space="preserve">ernehmen jedoch die Muttergesellschaft in Deutschland hat, kann </w:t>
            </w:r>
            <w:r w:rsidRPr="009609D4">
              <w:rPr>
                <w:lang w:val="de-DE"/>
              </w:rPr>
              <w:t xml:space="preserve">es über eventuellen Kredit bei der Bank </w:t>
            </w:r>
            <w:r w:rsidR="00221D31" w:rsidRPr="009609D4">
              <w:rPr>
                <w:lang w:val="de-DE"/>
              </w:rPr>
              <w:t xml:space="preserve">selber entscheiden? </w:t>
            </w:r>
          </w:p>
          <w:p w:rsidR="00C90D97" w:rsidRPr="00720E1F" w:rsidRDefault="00221D31" w:rsidP="00F2580B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720E1F">
              <w:rPr>
                <w:lang w:val="de-DE"/>
              </w:rPr>
              <w:t>Wie haben Sie relevante Finanz</w:t>
            </w:r>
            <w:r w:rsidR="00EF4A89">
              <w:rPr>
                <w:lang w:val="de-DE"/>
              </w:rPr>
              <w:t>daten</w:t>
            </w:r>
            <w:r w:rsidRPr="00720E1F">
              <w:rPr>
                <w:lang w:val="de-DE"/>
              </w:rPr>
              <w:t xml:space="preserve"> </w:t>
            </w:r>
            <w:r w:rsidR="00EF4A89">
              <w:rPr>
                <w:lang w:val="de-DE"/>
              </w:rPr>
              <w:t>des</w:t>
            </w:r>
            <w:r w:rsidRPr="00720E1F">
              <w:rPr>
                <w:lang w:val="de-DE"/>
              </w:rPr>
              <w:t xml:space="preserve"> Unternehmen</w:t>
            </w:r>
            <w:r w:rsidR="00EF4A89">
              <w:rPr>
                <w:lang w:val="de-DE"/>
              </w:rPr>
              <w:t>s</w:t>
            </w:r>
            <w:r w:rsidRPr="00720E1F">
              <w:rPr>
                <w:lang w:val="de-DE"/>
              </w:rPr>
              <w:t xml:space="preserve"> gesammelt</w:t>
            </w:r>
            <w:r w:rsidR="00EF4A89">
              <w:rPr>
                <w:lang w:val="de-DE"/>
              </w:rPr>
              <w:t xml:space="preserve"> </w:t>
            </w:r>
            <w:r w:rsidRPr="00720E1F">
              <w:rPr>
                <w:lang w:val="de-DE"/>
              </w:rPr>
              <w:t>(Bilanz, Gewinn- und Verlustrechnung, Cashflow)?</w:t>
            </w:r>
          </w:p>
          <w:p w:rsidR="00C90D97" w:rsidRDefault="00C90D97" w:rsidP="00362AB0"/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9609D4" w:rsidRDefault="00C90D97" w:rsidP="00760BE2">
            <w:pPr>
              <w:jc w:val="center"/>
              <w:rPr>
                <w:b/>
              </w:rPr>
            </w:pPr>
            <w:r w:rsidRPr="009609D4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9609D4" w:rsidRDefault="009609D4" w:rsidP="00362AB0"/>
          <w:p w:rsidR="00C90D97" w:rsidRDefault="00C90D97" w:rsidP="00362AB0">
            <w:r>
              <w:t>Datum:</w:t>
            </w:r>
            <w:r w:rsidR="009609D4">
              <w:t xml:space="preserve"> 20. 5. 2024</w:t>
            </w:r>
          </w:p>
          <w:p w:rsidR="009609D4" w:rsidRDefault="009609D4" w:rsidP="00362AB0"/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  <w:r w:rsidR="00D03F02">
              <w:t xml:space="preserve"> </w:t>
            </w:r>
            <w:r w:rsidR="00D03F02">
              <w:t xml:space="preserve">Mgr. Renata Šilhánová, Ph.D., </w:t>
            </w:r>
            <w:proofErr w:type="gramStart"/>
            <w:r w:rsidR="00D03F02">
              <w:t>v.r.</w:t>
            </w:r>
            <w:bookmarkStart w:id="0" w:name="_GoBack"/>
            <w:bookmarkEnd w:id="0"/>
            <w:proofErr w:type="gramEnd"/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84" w:rsidRDefault="00FE1584">
      <w:r>
        <w:separator/>
      </w:r>
    </w:p>
  </w:endnote>
  <w:endnote w:type="continuationSeparator" w:id="0">
    <w:p w:rsidR="00FE1584" w:rsidRDefault="00FE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84" w:rsidRDefault="00FE1584">
      <w:r>
        <w:separator/>
      </w:r>
    </w:p>
  </w:footnote>
  <w:footnote w:type="continuationSeparator" w:id="0">
    <w:p w:rsidR="00FE1584" w:rsidRDefault="00FE1584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10F79"/>
    <w:multiLevelType w:val="hybridMultilevel"/>
    <w:tmpl w:val="E8386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7949"/>
    <w:rsid w:val="00043F5E"/>
    <w:rsid w:val="00047CA5"/>
    <w:rsid w:val="00065813"/>
    <w:rsid w:val="00086970"/>
    <w:rsid w:val="000B5B83"/>
    <w:rsid w:val="000C472E"/>
    <w:rsid w:val="000F3895"/>
    <w:rsid w:val="00122F79"/>
    <w:rsid w:val="00132E3B"/>
    <w:rsid w:val="00134507"/>
    <w:rsid w:val="0016047C"/>
    <w:rsid w:val="00184BC5"/>
    <w:rsid w:val="001B2D68"/>
    <w:rsid w:val="001D16F2"/>
    <w:rsid w:val="00221D31"/>
    <w:rsid w:val="00251C0A"/>
    <w:rsid w:val="00264642"/>
    <w:rsid w:val="002707E4"/>
    <w:rsid w:val="00270B43"/>
    <w:rsid w:val="00272E86"/>
    <w:rsid w:val="002946BD"/>
    <w:rsid w:val="002D15B4"/>
    <w:rsid w:val="002E34C2"/>
    <w:rsid w:val="003074EF"/>
    <w:rsid w:val="003245DE"/>
    <w:rsid w:val="00362AB0"/>
    <w:rsid w:val="003B3470"/>
    <w:rsid w:val="003F5DA2"/>
    <w:rsid w:val="00415531"/>
    <w:rsid w:val="004703FF"/>
    <w:rsid w:val="00471818"/>
    <w:rsid w:val="00471C0C"/>
    <w:rsid w:val="004D56F7"/>
    <w:rsid w:val="00526D47"/>
    <w:rsid w:val="005458A8"/>
    <w:rsid w:val="005907AE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A5D07"/>
    <w:rsid w:val="006B02A9"/>
    <w:rsid w:val="006D676B"/>
    <w:rsid w:val="006E1A66"/>
    <w:rsid w:val="006E7479"/>
    <w:rsid w:val="00700229"/>
    <w:rsid w:val="007101EF"/>
    <w:rsid w:val="00720E1F"/>
    <w:rsid w:val="007235AF"/>
    <w:rsid w:val="00760BE2"/>
    <w:rsid w:val="0076787D"/>
    <w:rsid w:val="00782375"/>
    <w:rsid w:val="00795CBF"/>
    <w:rsid w:val="007B30CF"/>
    <w:rsid w:val="007B6679"/>
    <w:rsid w:val="00807A78"/>
    <w:rsid w:val="00874D56"/>
    <w:rsid w:val="008A5955"/>
    <w:rsid w:val="008B457A"/>
    <w:rsid w:val="008D1958"/>
    <w:rsid w:val="00945558"/>
    <w:rsid w:val="009504D4"/>
    <w:rsid w:val="009609D4"/>
    <w:rsid w:val="00971B76"/>
    <w:rsid w:val="0098167A"/>
    <w:rsid w:val="00986A0A"/>
    <w:rsid w:val="00987F31"/>
    <w:rsid w:val="009C77CE"/>
    <w:rsid w:val="00A0670C"/>
    <w:rsid w:val="00A107BE"/>
    <w:rsid w:val="00A2001F"/>
    <w:rsid w:val="00A55E2A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64C9"/>
    <w:rsid w:val="00C27272"/>
    <w:rsid w:val="00C90D97"/>
    <w:rsid w:val="00CA0A18"/>
    <w:rsid w:val="00CB3924"/>
    <w:rsid w:val="00CF4A12"/>
    <w:rsid w:val="00D03F02"/>
    <w:rsid w:val="00D30749"/>
    <w:rsid w:val="00D33043"/>
    <w:rsid w:val="00D3655E"/>
    <w:rsid w:val="00D41FD0"/>
    <w:rsid w:val="00D60F34"/>
    <w:rsid w:val="00D93200"/>
    <w:rsid w:val="00D95009"/>
    <w:rsid w:val="00DC1BF5"/>
    <w:rsid w:val="00E21784"/>
    <w:rsid w:val="00E21D9C"/>
    <w:rsid w:val="00E375BE"/>
    <w:rsid w:val="00E77CDB"/>
    <w:rsid w:val="00EB66D0"/>
    <w:rsid w:val="00EB76C6"/>
    <w:rsid w:val="00EC0C71"/>
    <w:rsid w:val="00ED0534"/>
    <w:rsid w:val="00ED246B"/>
    <w:rsid w:val="00EF0815"/>
    <w:rsid w:val="00EF4A89"/>
    <w:rsid w:val="00F16CBC"/>
    <w:rsid w:val="00F24160"/>
    <w:rsid w:val="00F76E7C"/>
    <w:rsid w:val="00F8781B"/>
    <w:rsid w:val="00FC1787"/>
    <w:rsid w:val="00F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CECB6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B6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2669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2024-05-21T07:02:00Z</dcterms:created>
  <dcterms:modified xsi:type="dcterms:W3CDTF">2024-05-21T07:02:00Z</dcterms:modified>
</cp:coreProperties>
</file>