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E6EC17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1079B">
        <w:rPr>
          <w:rFonts w:asciiTheme="minorHAnsi" w:hAnsiTheme="minorHAnsi" w:cstheme="minorHAnsi"/>
          <w:sz w:val="22"/>
          <w:szCs w:val="22"/>
        </w:rPr>
        <w:t>MUDr. Bc. Anna Truksová</w:t>
      </w:r>
    </w:p>
    <w:p w14:paraId="00D6BB86" w14:textId="0A64C59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1079B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2F4656A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1079B">
        <w:rPr>
          <w:rFonts w:cstheme="minorHAnsi"/>
        </w:rPr>
        <w:t>Projekt založení kliniky jednodenní chirurgie v Olomouci</w:t>
      </w:r>
    </w:p>
    <w:p w14:paraId="35028D0F" w14:textId="5D1CC44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1079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81079B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6F4C996" w:rsidR="000E094A" w:rsidRDefault="00170C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2B96C3C1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399556CE" w:rsidR="008B781B" w:rsidRPr="000E094A" w:rsidRDefault="00170C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předložené práce rozdělila její cíle na hlavní a vedlejší. Tím hlavním je vytvořit projekt založení kliniky jednodenní chirurgie v Olomouci. </w:t>
            </w:r>
            <w:r>
              <w:rPr>
                <w:rFonts w:cstheme="minorHAnsi"/>
              </w:rPr>
              <w:t xml:space="preserve">Metody řešení vycházejí z provedení důkladné </w:t>
            </w:r>
            <w:r>
              <w:rPr>
                <w:rFonts w:cstheme="minorHAnsi"/>
              </w:rPr>
              <w:t xml:space="preserve">literární rešerše. Analytická část se opírá o analýzy pro vyhodnocení podnikatelského prostředí a konkurence, a to zejména formou PEST analýzy. Dále byl využit </w:t>
            </w:r>
            <w:proofErr w:type="spellStart"/>
            <w:r>
              <w:rPr>
                <w:rFonts w:cstheme="minorHAnsi"/>
              </w:rPr>
              <w:t>Porterův</w:t>
            </w:r>
            <w:proofErr w:type="spellEnd"/>
            <w:r>
              <w:rPr>
                <w:rFonts w:cstheme="minorHAnsi"/>
              </w:rPr>
              <w:t xml:space="preserve"> model pěti konkurenčních sil a analýza příležitostí a hrozeb.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A669324" w:rsidR="000E094A" w:rsidRDefault="00F02E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4893B636" w:rsidR="00987B93" w:rsidRDefault="00170C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diplomové práce soustředí nejprve pozornost na problematiku podnikání, kterou následně</w:t>
            </w:r>
            <w:r w:rsidR="00386795">
              <w:rPr>
                <w:rFonts w:cstheme="minorHAnsi"/>
              </w:rPr>
              <w:t xml:space="preserve"> autorka práce</w:t>
            </w:r>
            <w:r>
              <w:rPr>
                <w:rFonts w:cstheme="minorHAnsi"/>
              </w:rPr>
              <w:t xml:space="preserve"> zaměřuje na zdravotnictví jako jeho specifickou oblast.</w:t>
            </w:r>
            <w:r w:rsidR="00F02E25">
              <w:rPr>
                <w:rFonts w:cstheme="minorHAnsi"/>
              </w:rPr>
              <w:t xml:space="preserve"> Následuje pojednání o podmínkách a náležitostech souvisejících se vznikem nového zdravotnického zařízení v České republice. Třetí kapitola teoretické části pojednává o problematice jednodenní chirurgie. Autorka využila vhodné domácí i zahraniční zdroje, které jsou v práci ocitovány v souladu s platnými normami.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E3A70EA" w:rsidR="000E094A" w:rsidRDefault="006C53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987CBF2" w:rsidR="000E094A" w:rsidRDefault="00F02E2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Tato část závěrečné práce se zaměřuje na analýzy podnikatelského prostředí, které je nutno provést před zahájením podnikání. Analýza makroprostředí byla provedena PEST analýzou. Analýza </w:t>
            </w:r>
            <w:proofErr w:type="spellStart"/>
            <w:r>
              <w:rPr>
                <w:rFonts w:cstheme="minorHAnsi"/>
              </w:rPr>
              <w:t>mezoprostředí</w:t>
            </w:r>
            <w:proofErr w:type="spellEnd"/>
            <w:r>
              <w:rPr>
                <w:rFonts w:cstheme="minorHAnsi"/>
              </w:rPr>
              <w:t xml:space="preserve"> využila </w:t>
            </w:r>
            <w:proofErr w:type="spellStart"/>
            <w:r>
              <w:rPr>
                <w:rFonts w:cstheme="minorHAnsi"/>
              </w:rPr>
              <w:t>Porterův</w:t>
            </w:r>
            <w:proofErr w:type="spellEnd"/>
            <w:r>
              <w:rPr>
                <w:rFonts w:cstheme="minorHAnsi"/>
              </w:rPr>
              <w:t xml:space="preserve"> model pěti sil, </w:t>
            </w:r>
            <w:r w:rsidR="006C535D">
              <w:rPr>
                <w:rFonts w:cstheme="minorHAnsi"/>
              </w:rPr>
              <w:t>v níž byl kladen zejména význam na současné konkurenty v oboru a rovněž i na potenciální odběratele (zákazníky). Analýza mikroprostředí byla pak provedena analýzou příležitostí a hrozeb. Získání některých dat bylo</w:t>
            </w:r>
            <w:r w:rsidR="00386795">
              <w:rPr>
                <w:rFonts w:cstheme="minorHAnsi"/>
              </w:rPr>
              <w:t xml:space="preserve"> logicky</w:t>
            </w:r>
            <w:r w:rsidR="006C535D">
              <w:rPr>
                <w:rFonts w:cstheme="minorHAnsi"/>
              </w:rPr>
              <w:t xml:space="preserve"> obtížnější.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75BB1CD" w:rsidR="000E094A" w:rsidRDefault="00FB4A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4707443" w:rsidR="000E094A" w:rsidRPr="000E094A" w:rsidRDefault="006C535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diplomové práce je zaměřena na vypracování vlastního projektu kliniky jednodenní chirurgie v Olomouci. Obsáhle je zde pojednáno o nabídce poskytovaných služeb nově navrhované kliniky. Byla vytvořena nákladová analýza, která je </w:t>
            </w:r>
            <w:r w:rsidR="00FB4A54">
              <w:rPr>
                <w:rFonts w:cstheme="minorHAnsi"/>
              </w:rPr>
              <w:t xml:space="preserve">v práci </w:t>
            </w:r>
            <w:r>
              <w:rPr>
                <w:rFonts w:cstheme="minorHAnsi"/>
              </w:rPr>
              <w:t xml:space="preserve">rozdělena na </w:t>
            </w:r>
            <w:r w:rsidR="00FB4A54">
              <w:rPr>
                <w:rFonts w:cstheme="minorHAnsi"/>
              </w:rPr>
              <w:t xml:space="preserve">dvě části: </w:t>
            </w:r>
            <w:r>
              <w:rPr>
                <w:rFonts w:cstheme="minorHAnsi"/>
              </w:rPr>
              <w:t xml:space="preserve">náklady a výnosy. Na základě jejich rozdílu byl </w:t>
            </w:r>
            <w:r w:rsidR="00FB4A54">
              <w:rPr>
                <w:rFonts w:cstheme="minorHAnsi"/>
              </w:rPr>
              <w:t>vypočten předpokládaný zisk, který posloužil k</w:t>
            </w:r>
            <w:r w:rsidR="00386795">
              <w:rPr>
                <w:rFonts w:cstheme="minorHAnsi"/>
              </w:rPr>
              <w:t>e stanovení očekávané</w:t>
            </w:r>
            <w:r w:rsidR="00FB4A54">
              <w:rPr>
                <w:rFonts w:cstheme="minorHAnsi"/>
              </w:rPr>
              <w:t xml:space="preserve"> návratnosti investice. Autorka práce v rámci projektového řešení vytvořila časovou analýzu a analýzu rizik. Stanovený cíl předložené diplomové práce byl splněn.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14FF306" w:rsidR="000E094A" w:rsidRDefault="00FB4A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4633E0E" w:rsidR="000E094A" w:rsidRPr="000E094A" w:rsidRDefault="00FB4A5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stránka diplomové práce je na velmi dobré úrovni. Jednotlivé kapitoly závěrečné práce na sebe vhodně navazují. Autorka práce prokázala výbornou znalost v oblasti odborné terminologie. Práce má </w:t>
            </w:r>
            <w:r w:rsidR="00386795">
              <w:rPr>
                <w:rFonts w:cstheme="minorHAnsi"/>
              </w:rPr>
              <w:t xml:space="preserve">kvalitní </w:t>
            </w:r>
            <w:r>
              <w:rPr>
                <w:rFonts w:cstheme="minorHAnsi"/>
              </w:rPr>
              <w:t>jazykovou a grafickou úroveň</w:t>
            </w:r>
            <w:r w:rsidR="00386795">
              <w:rPr>
                <w:rFonts w:cstheme="minorHAnsi"/>
              </w:rPr>
              <w:t>, která</w:t>
            </w:r>
            <w:r>
              <w:rPr>
                <w:rFonts w:cstheme="minorHAnsi"/>
              </w:rPr>
              <w:t xml:space="preserve"> </w:t>
            </w:r>
            <w:r w:rsidR="00386795">
              <w:rPr>
                <w:rFonts w:cstheme="minorHAnsi"/>
              </w:rPr>
              <w:t xml:space="preserve">je v souladu s </w:t>
            </w:r>
            <w:r>
              <w:rPr>
                <w:rFonts w:cstheme="minorHAnsi"/>
              </w:rPr>
              <w:t>požadavk</w:t>
            </w:r>
            <w:r w:rsidR="00386795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na ni kladeným</w:t>
            </w:r>
            <w:r w:rsidR="00386795">
              <w:rPr>
                <w:rFonts w:cstheme="minorHAnsi"/>
              </w:rPr>
              <w:t>i</w:t>
            </w:r>
            <w:r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8ADB5E" w:rsidR="009C7318" w:rsidRDefault="007745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AA2C93B" w:rsidR="00386EEB" w:rsidRPr="000E094A" w:rsidRDefault="00FB4A5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diplomová práce plně odpovídá svým obsahem i rozsahem charakteru</w:t>
            </w:r>
            <w:r w:rsidR="00774539">
              <w:rPr>
                <w:rFonts w:cstheme="minorHAnsi"/>
              </w:rPr>
              <w:t xml:space="preserve"> kvalitních</w:t>
            </w:r>
            <w:r>
              <w:rPr>
                <w:rFonts w:cstheme="minorHAnsi"/>
              </w:rPr>
              <w:t xml:space="preserve"> závěrečných prací </w:t>
            </w:r>
            <w:r w:rsidR="00774539">
              <w:rPr>
                <w:rFonts w:cstheme="minorHAnsi"/>
              </w:rPr>
              <w:t xml:space="preserve">na </w:t>
            </w:r>
            <w:proofErr w:type="spellStart"/>
            <w:r w:rsidR="00774539">
              <w:rPr>
                <w:rFonts w:cstheme="minorHAnsi"/>
              </w:rPr>
              <w:t>FaME</w:t>
            </w:r>
            <w:proofErr w:type="spellEnd"/>
            <w:r w:rsidR="00774539">
              <w:rPr>
                <w:rFonts w:cstheme="minorHAnsi"/>
              </w:rPr>
              <w:t xml:space="preserve"> UTB ve Zlíně. Zaměřuje se na specifickou oblast podnikání ve zdravotnictví. Lze jen konstatovat, že podnikání v oblasti jednodenní chirurgie je novým</w:t>
            </w:r>
            <w:r w:rsidR="00386795">
              <w:rPr>
                <w:rFonts w:cstheme="minorHAnsi"/>
              </w:rPr>
              <w:t xml:space="preserve"> a jistě i</w:t>
            </w:r>
            <w:r w:rsidR="00774539">
              <w:rPr>
                <w:rFonts w:cstheme="minorHAnsi"/>
              </w:rPr>
              <w:t xml:space="preserve"> perspektivním trendem.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3F5CC58" w:rsidR="009C7318" w:rsidRDefault="0077453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Jednodenní chirurgie je jistě perspektivním lékařským oborem. Nemáte proto obavy </w:t>
      </w:r>
      <w:r w:rsidR="00386795">
        <w:rPr>
          <w:rFonts w:cstheme="minorHAnsi"/>
        </w:rPr>
        <w:t>z</w:t>
      </w:r>
      <w:r>
        <w:rPr>
          <w:rFonts w:cstheme="minorHAnsi"/>
        </w:rPr>
        <w:t> možného nárůstu nových konkurenčních zařízení?</w:t>
      </w:r>
    </w:p>
    <w:p w14:paraId="55DA52BC" w14:textId="753BF7DE" w:rsidR="005C4ACA" w:rsidRDefault="0077453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Za jakých podmínek by bylo možné snížit dobu návratnosti investice?</w:t>
      </w:r>
    </w:p>
    <w:p w14:paraId="1991DEDB" w14:textId="5153874C" w:rsidR="005C4ACA" w:rsidRPr="005C4ACA" w:rsidRDefault="0077453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doporučujete vést jednání se zdravotními pojišťovnami </w:t>
      </w:r>
      <w:r w:rsidR="00386795">
        <w:rPr>
          <w:rFonts w:cstheme="minorHAnsi"/>
        </w:rPr>
        <w:t>ohledně uzavření smluv o poskytování péče, jelikož s tímto problémem se potýká v současné době velké množství zdravotnických zařízení?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6CA268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7453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7453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4236C6F3" w14:textId="5B542005" w:rsidR="009C7318" w:rsidRDefault="00144F5B" w:rsidP="00774539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7453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09B27D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74539">
            <w:rPr>
              <w:rFonts w:cstheme="minorHAnsi"/>
            </w:rPr>
            <w:t>03.05.2024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70CDF"/>
    <w:rsid w:val="001A20C4"/>
    <w:rsid w:val="001A3F0F"/>
    <w:rsid w:val="0024258E"/>
    <w:rsid w:val="0029651C"/>
    <w:rsid w:val="002D6FF7"/>
    <w:rsid w:val="00366C75"/>
    <w:rsid w:val="00386795"/>
    <w:rsid w:val="00386EEB"/>
    <w:rsid w:val="003A2041"/>
    <w:rsid w:val="004D378C"/>
    <w:rsid w:val="005C4ACA"/>
    <w:rsid w:val="0067082B"/>
    <w:rsid w:val="00694399"/>
    <w:rsid w:val="006C4198"/>
    <w:rsid w:val="006C535D"/>
    <w:rsid w:val="0073639B"/>
    <w:rsid w:val="007553A6"/>
    <w:rsid w:val="00774539"/>
    <w:rsid w:val="0081079B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60843"/>
    <w:rsid w:val="00EF1720"/>
    <w:rsid w:val="00F02E25"/>
    <w:rsid w:val="00FB4A5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581cfee2-c630-4554-92b2-68787b9159c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768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kubík</cp:lastModifiedBy>
  <cp:revision>2</cp:revision>
  <cp:lastPrinted>2022-03-14T11:55:00Z</cp:lastPrinted>
  <dcterms:created xsi:type="dcterms:W3CDTF">2024-05-02T14:58:00Z</dcterms:created>
  <dcterms:modified xsi:type="dcterms:W3CDTF">2024-05-02T14:58:00Z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