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2DB1EE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201C0">
        <w:rPr>
          <w:rFonts w:asciiTheme="minorHAnsi" w:hAnsiTheme="minorHAnsi" w:cstheme="minorHAnsi"/>
          <w:sz w:val="22"/>
          <w:szCs w:val="22"/>
        </w:rPr>
        <w:t>Ing</w:t>
      </w:r>
      <w:r w:rsidR="00953604">
        <w:rPr>
          <w:rFonts w:asciiTheme="minorHAnsi" w:hAnsiTheme="minorHAnsi" w:cstheme="minorHAnsi"/>
          <w:sz w:val="22"/>
          <w:szCs w:val="22"/>
        </w:rPr>
        <w:t xml:space="preserve">. </w:t>
      </w:r>
      <w:r w:rsidR="00CD5D7D">
        <w:rPr>
          <w:rFonts w:asciiTheme="minorHAnsi" w:hAnsiTheme="minorHAnsi" w:cstheme="minorHAnsi"/>
          <w:sz w:val="22"/>
          <w:szCs w:val="22"/>
        </w:rPr>
        <w:t>Jan Rektořík</w:t>
      </w:r>
    </w:p>
    <w:p w14:paraId="00D6BB86" w14:textId="53EFB1C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53604">
        <w:rPr>
          <w:rFonts w:asciiTheme="minorHAnsi" w:hAnsiTheme="minorHAnsi" w:cstheme="minorHAnsi"/>
          <w:sz w:val="22"/>
          <w:szCs w:val="22"/>
        </w:rPr>
        <w:t>Ing. David Homola, Ph.D.</w:t>
      </w:r>
    </w:p>
    <w:p w14:paraId="09E4DE65" w14:textId="346CFB9B" w:rsidR="0073639B" w:rsidRDefault="0073639B" w:rsidP="000201C0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53604" w:rsidRPr="00953604">
        <w:rPr>
          <w:rFonts w:cstheme="minorHAnsi"/>
        </w:rPr>
        <w:t>Inovace ve světě auditu:</w:t>
      </w:r>
      <w:r w:rsidR="000201C0">
        <w:rPr>
          <w:rFonts w:cstheme="minorHAnsi"/>
        </w:rPr>
        <w:t xml:space="preserve"> </w:t>
      </w:r>
      <w:r w:rsidR="000201C0" w:rsidRPr="000201C0">
        <w:rPr>
          <w:rFonts w:cstheme="minorHAnsi"/>
        </w:rPr>
        <w:t>Využití metod strategické analýzy pro optimalizaci</w:t>
      </w:r>
      <w:r w:rsidR="000201C0">
        <w:rPr>
          <w:rFonts w:cstheme="minorHAnsi"/>
        </w:rPr>
        <w:t xml:space="preserve"> </w:t>
      </w:r>
      <w:r w:rsidR="000201C0" w:rsidRPr="000201C0">
        <w:rPr>
          <w:rFonts w:cstheme="minorHAnsi"/>
        </w:rPr>
        <w:t>nákladů ve vybrané společnosti</w:t>
      </w:r>
    </w:p>
    <w:p w14:paraId="35028D0F" w14:textId="7FFC4F3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5360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C94F976" w:rsidR="000E094A" w:rsidRDefault="001E7D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648995B8" w:rsidR="008B781B" w:rsidRPr="008B781B" w:rsidRDefault="0095360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Jedná se o </w:t>
            </w:r>
            <w:r w:rsidR="001E7DE2">
              <w:rPr>
                <w:rFonts w:cstheme="minorHAnsi"/>
                <w:i/>
                <w:sz w:val="20"/>
              </w:rPr>
              <w:t xml:space="preserve">poměrně standartní téma, avšak svým směřováním osvěžující díky směřování praktické části práce což oceňuji. Cíle práce a postupy jsou stanoveny jasně a vhodně.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695DFFA" w:rsidR="000E094A" w:rsidRDefault="001E7D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15BC3D7E" w:rsidR="008B781B" w:rsidRPr="008B781B" w:rsidRDefault="0095360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Rozsah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 w:rsidR="008E6C95">
              <w:rPr>
                <w:rFonts w:cstheme="minorHAnsi"/>
                <w:i/>
                <w:sz w:val="20"/>
              </w:rPr>
              <w:t>e</w:t>
            </w:r>
            <w:r>
              <w:rPr>
                <w:rFonts w:cstheme="minorHAnsi"/>
                <w:i/>
                <w:sz w:val="20"/>
              </w:rPr>
              <w:t xml:space="preserve"> je dostatečný, celkový počet zdrojů jak </w:t>
            </w:r>
            <w:r w:rsidR="001C65C8">
              <w:rPr>
                <w:rFonts w:cstheme="minorHAnsi"/>
                <w:i/>
                <w:sz w:val="20"/>
              </w:rPr>
              <w:t>lokálních,</w:t>
            </w:r>
            <w:r>
              <w:rPr>
                <w:rFonts w:cstheme="minorHAnsi"/>
                <w:i/>
                <w:sz w:val="20"/>
              </w:rPr>
              <w:t xml:space="preserve"> tak mezinárodních také</w:t>
            </w:r>
            <w:r w:rsidR="001E7DE2">
              <w:rPr>
                <w:rFonts w:cstheme="minorHAnsi"/>
                <w:i/>
                <w:sz w:val="20"/>
              </w:rPr>
              <w:t xml:space="preserve">. Jsou pokryty důležitá témata pro vypracování práce. </w:t>
            </w:r>
            <w:r w:rsidR="001C65C8">
              <w:rPr>
                <w:rFonts w:cstheme="minorHAnsi"/>
                <w:i/>
                <w:sz w:val="20"/>
              </w:rPr>
              <w:t xml:space="preserve">Citace jsou zpracovány v pořádku dle norem.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11F0C7" w:rsidR="000E094A" w:rsidRDefault="001C65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710E6077" w:rsidR="008B781B" w:rsidRDefault="001C65C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navazuje na teoretickou část a </w:t>
            </w:r>
            <w:r w:rsidR="001E7DE2">
              <w:rPr>
                <w:rFonts w:cstheme="minorHAnsi"/>
                <w:i/>
                <w:sz w:val="20"/>
              </w:rPr>
              <w:t>využívá klasických metod a analýz, které jsou zpracovány adekvátně, oceňuji obzvláště VRIO analýzu, která není mezi studenty tolik rozšířená. Vyhodnocení analytických postupů je provedeno vhodně a přehledně.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C48AB81" w:rsidR="000E094A" w:rsidRDefault="009078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9695FCB" w:rsidR="000E094A" w:rsidRPr="000E094A" w:rsidRDefault="001E7DE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Nejzajímavějším prvkem práce je právě projektová část, kde </w:t>
            </w:r>
            <w:r w:rsidR="0090786D">
              <w:rPr>
                <w:rFonts w:cstheme="minorHAnsi"/>
                <w:i/>
                <w:sz w:val="20"/>
              </w:rPr>
              <w:t>se</w:t>
            </w:r>
            <w:r>
              <w:rPr>
                <w:rFonts w:cstheme="minorHAnsi"/>
                <w:i/>
                <w:sz w:val="20"/>
              </w:rPr>
              <w:t xml:space="preserve"> autor vydává do oblasti </w:t>
            </w:r>
            <w:r w:rsidR="0090786D">
              <w:rPr>
                <w:rFonts w:cstheme="minorHAnsi"/>
                <w:i/>
                <w:sz w:val="20"/>
              </w:rPr>
              <w:t>ne</w:t>
            </w:r>
            <w:r>
              <w:rPr>
                <w:rFonts w:cstheme="minorHAnsi"/>
                <w:i/>
                <w:sz w:val="20"/>
              </w:rPr>
              <w:t xml:space="preserve"> tak </w:t>
            </w:r>
            <w:r w:rsidR="0090786D">
              <w:rPr>
                <w:rFonts w:cstheme="minorHAnsi"/>
                <w:i/>
                <w:sz w:val="20"/>
              </w:rPr>
              <w:t>úplně</w:t>
            </w:r>
            <w:r>
              <w:rPr>
                <w:rFonts w:cstheme="minorHAnsi"/>
                <w:i/>
                <w:sz w:val="20"/>
              </w:rPr>
              <w:t xml:space="preserve"> typické pro studenty. </w:t>
            </w:r>
            <w:r w:rsidR="0090786D">
              <w:rPr>
                <w:rFonts w:cstheme="minorHAnsi"/>
                <w:i/>
                <w:sz w:val="20"/>
              </w:rPr>
              <w:t>Konkrétně se jedná o praktickou snahu optimalizace vývoje nových plášťů v dané společnosti. Navrhovaná řešení byly testována i v praxi což je obzvláště přínosnou částí práce. Tato kapitola není zpracována na špičkové úrovni, ale pokus o optimalizaci vývojového procesu v detailnější podobě již přesahuje možnosti diplomové práce.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0CEC3A8" w:rsidR="000E094A" w:rsidRDefault="009078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6D29DFEB" w:rsidR="004D378C" w:rsidRPr="008B781B" w:rsidRDefault="007011C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 formální stránce je v práce v souhrnu v</w:t>
            </w:r>
            <w:r w:rsidR="0090786D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pořádku</w:t>
            </w:r>
            <w:r w:rsidR="0090786D">
              <w:rPr>
                <w:rFonts w:cstheme="minorHAnsi"/>
                <w:i/>
                <w:sz w:val="20"/>
              </w:rPr>
              <w:t xml:space="preserve"> až na občasné drobnosti či překlepy.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DE71C19" w:rsidR="009C7318" w:rsidRDefault="007011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EC60E3C" w:rsidR="00386EEB" w:rsidRPr="000E094A" w:rsidRDefault="007011C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Obecně jde o standartní práci</w:t>
            </w:r>
            <w:r w:rsidR="0090786D">
              <w:rPr>
                <w:rFonts w:cstheme="minorHAnsi"/>
              </w:rPr>
              <w:t xml:space="preserve"> zpracovanou nestandartním směrem</w:t>
            </w:r>
            <w:r>
              <w:rPr>
                <w:rFonts w:cstheme="minorHAnsi"/>
              </w:rPr>
              <w:t>,</w:t>
            </w:r>
            <w:r w:rsidR="0090786D">
              <w:rPr>
                <w:rFonts w:cstheme="minorHAnsi"/>
              </w:rPr>
              <w:t xml:space="preserve"> všechny oblasti jsou zpracovány obstojně bez výraznějších nedostatků. </w:t>
            </w:r>
            <w:r>
              <w:rPr>
                <w:rFonts w:cstheme="minorHAnsi"/>
              </w:rPr>
              <w:t xml:space="preserve">Velkým plusem je pak aktuálnost a </w:t>
            </w:r>
            <w:r w:rsidR="0090786D">
              <w:rPr>
                <w:rFonts w:cstheme="minorHAnsi"/>
              </w:rPr>
              <w:t xml:space="preserve">zajímavost praktické aplikace v oblasti vývojových procesů.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290A39DD" w:rsidR="0085398A" w:rsidRPr="0090786D" w:rsidRDefault="0090786D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pravděpodobné, že budou vaše návrhy v oblasti vývoje aplikovány do praxe</w:t>
      </w:r>
      <w:r w:rsidR="007011C8">
        <w:rPr>
          <w:rFonts w:cstheme="minorHAnsi"/>
        </w:rPr>
        <w:t>?</w:t>
      </w:r>
      <w:bookmarkStart w:id="1" w:name="_GoBack"/>
      <w:bookmarkEnd w:id="1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49731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011C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011C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6946457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011C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A5784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011C8">
            <w:rPr>
              <w:rFonts w:cstheme="minorHAnsi"/>
            </w:rPr>
            <w:t>16.05.2024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1C0"/>
    <w:rsid w:val="000A3023"/>
    <w:rsid w:val="000C0458"/>
    <w:rsid w:val="000E094A"/>
    <w:rsid w:val="00144F5B"/>
    <w:rsid w:val="001A20C4"/>
    <w:rsid w:val="001A3F0F"/>
    <w:rsid w:val="001C65C8"/>
    <w:rsid w:val="001E7DE2"/>
    <w:rsid w:val="0024258E"/>
    <w:rsid w:val="0029651C"/>
    <w:rsid w:val="002A2F77"/>
    <w:rsid w:val="002D6FF7"/>
    <w:rsid w:val="00366C75"/>
    <w:rsid w:val="00386EEB"/>
    <w:rsid w:val="003A2041"/>
    <w:rsid w:val="004D378C"/>
    <w:rsid w:val="005C4ACA"/>
    <w:rsid w:val="0067082B"/>
    <w:rsid w:val="00694399"/>
    <w:rsid w:val="006C4198"/>
    <w:rsid w:val="007011C8"/>
    <w:rsid w:val="0073639B"/>
    <w:rsid w:val="007553A6"/>
    <w:rsid w:val="0085398A"/>
    <w:rsid w:val="008B781B"/>
    <w:rsid w:val="008E2072"/>
    <w:rsid w:val="008E6C95"/>
    <w:rsid w:val="0090786D"/>
    <w:rsid w:val="009424A9"/>
    <w:rsid w:val="00953604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CD5D7D"/>
    <w:rsid w:val="00DC7D52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2c7833-eda2-43c3-958e-7f62963ef3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8" ma:contentTypeDescription="Vytvoří nový dokument" ma:contentTypeScope="" ma:versionID="98ab2ea63d8090d8f48c845ef9fbb23d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7cef1c003a8608898bbd9492620fb2e1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02c7833-eda2-43c3-958e-7f62963ef33b"/>
    <ds:schemaRef ds:uri="http://schemas.microsoft.com/office/infopath/2007/PartnerControls"/>
    <ds:schemaRef ds:uri="http://purl.org/dc/terms/"/>
    <ds:schemaRef ds:uri="061d7586-6225-42a0-ab90-9364baa82d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2429A-BE84-46E9-A381-25F7DA56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5</cp:revision>
  <cp:lastPrinted>2022-03-14T11:55:00Z</cp:lastPrinted>
  <dcterms:created xsi:type="dcterms:W3CDTF">2024-05-16T14:28:00Z</dcterms:created>
  <dcterms:modified xsi:type="dcterms:W3CDTF">2024-05-16T14:43:00Z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