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p w14:paraId="4E208815" w14:textId="30FD3488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898E6AD" w:rsidR="00515A76" w:rsidRPr="0013588D" w:rsidRDefault="0069125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Klára PELCOVÁ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1EA8AA2E" w:rsidR="00515A76" w:rsidRPr="0013588D" w:rsidRDefault="0069125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Rebranding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květinářství Klívie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6BA4D4C1" w:rsidR="00303FEA" w:rsidRPr="00303FEA" w:rsidRDefault="001F015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Martina Juříková,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34"/>
    <w:bookmarkStart w:id="1" w:name="_MON_1332850454"/>
    <w:bookmarkStart w:id="2" w:name="_MON_1332850828"/>
    <w:bookmarkStart w:id="3" w:name="_MON_1334675527"/>
    <w:bookmarkStart w:id="4" w:name="_MON_1334675836"/>
    <w:bookmarkStart w:id="5" w:name="_MON_1334675884"/>
    <w:bookmarkStart w:id="6" w:name="_MON_1334676345"/>
    <w:bookmarkStart w:id="7" w:name="_MON_1334676387"/>
    <w:bookmarkStart w:id="8" w:name="_MON_1335188663"/>
    <w:bookmarkStart w:id="9" w:name="_MON_1335189463"/>
    <w:bookmarkStart w:id="10" w:name="_MON_1336567768"/>
    <w:bookmarkStart w:id="11" w:name="_MON_1336568010"/>
    <w:bookmarkStart w:id="12" w:name="_MON_1336569207"/>
    <w:bookmarkStart w:id="13" w:name="_MON_1336569462"/>
    <w:bookmarkStart w:id="14" w:name="_MON_1336569602"/>
    <w:bookmarkStart w:id="15" w:name="_MON_1336569707"/>
    <w:bookmarkStart w:id="16" w:name="_MON_1336569710"/>
    <w:bookmarkStart w:id="17" w:name="_MON_1336569723"/>
    <w:bookmarkStart w:id="18" w:name="_MON_1336569737"/>
    <w:bookmarkStart w:id="19" w:name="_MON_1336569885"/>
    <w:bookmarkStart w:id="20" w:name="_MON_1336570037"/>
    <w:bookmarkStart w:id="21" w:name="_MON_1336574844"/>
    <w:bookmarkStart w:id="22" w:name="_MON_1336824645"/>
    <w:bookmarkStart w:id="23" w:name="_MON_1336824890"/>
    <w:bookmarkStart w:id="24" w:name="_MON_1336826773"/>
    <w:bookmarkStart w:id="25" w:name="_MON_1337070796"/>
    <w:bookmarkStart w:id="26" w:name="_MON_1337071463"/>
    <w:bookmarkStart w:id="27" w:name="_MON_1338811697"/>
    <w:bookmarkStart w:id="28" w:name="_MON_1338811926"/>
    <w:bookmarkStart w:id="29" w:name="_MON_1338812973"/>
    <w:bookmarkStart w:id="30" w:name="_MON_1338813343"/>
    <w:bookmarkStart w:id="31" w:name="_MON_1338813386"/>
    <w:bookmarkStart w:id="32" w:name="_MON_1343394148"/>
    <w:bookmarkStart w:id="33" w:name="_MON_1364913299"/>
    <w:bookmarkStart w:id="34" w:name="_MON_1364913932"/>
    <w:bookmarkStart w:id="35" w:name="_MON_1364914587"/>
    <w:bookmarkStart w:id="36" w:name="_MON_1366620866"/>
    <w:bookmarkStart w:id="37" w:name="_MON_1366621397"/>
    <w:bookmarkStart w:id="38" w:name="_MON_1366621611"/>
    <w:bookmarkStart w:id="39" w:name="_MON_1394448231"/>
    <w:bookmarkStart w:id="40" w:name="_MON_1394448643"/>
    <w:bookmarkStart w:id="41" w:name="_MON_1394448838"/>
    <w:bookmarkStart w:id="42" w:name="_MON_1394448863"/>
    <w:bookmarkStart w:id="43" w:name="_MON_1394448890"/>
    <w:bookmarkStart w:id="44" w:name="_MON_1394605234"/>
    <w:bookmarkStart w:id="45" w:name="_MON_1425718649"/>
    <w:bookmarkStart w:id="46" w:name="_MON_1425718884"/>
    <w:bookmarkStart w:id="47" w:name="_MON_1425718913"/>
    <w:bookmarkStart w:id="48" w:name="_MON_1425719005"/>
    <w:bookmarkStart w:id="49" w:name="_MON_1425719063"/>
    <w:bookmarkStart w:id="50" w:name="_MON_1425719119"/>
    <w:bookmarkStart w:id="51" w:name="_MON_1425719133"/>
    <w:bookmarkStart w:id="52" w:name="_MON_1425719143"/>
    <w:bookmarkStart w:id="53" w:name="_MON_1425719189"/>
    <w:bookmarkStart w:id="54" w:name="_MON_1332850022"/>
    <w:bookmarkStart w:id="55" w:name="_MON_1332850151"/>
    <w:bookmarkStart w:id="56" w:name="_MON_1332850182"/>
    <w:bookmarkStart w:id="57" w:name="_MON_1332850323"/>
    <w:bookmarkStart w:id="58" w:name="_MON_1332850330"/>
    <w:bookmarkStart w:id="59" w:name="_MON_13328503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12"/>
    <w:bookmarkEnd w:id="60"/>
    <w:p w14:paraId="66B55BBC" w14:textId="4E34CF62" w:rsidR="00515A76" w:rsidRPr="0013588D" w:rsidRDefault="0069125F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08" w:dyaOrig="348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322.2pt;height:165.6pt" o:ole="">
            <v:imagedata r:id="rId10" o:title=""/>
          </v:shape>
          <o:OLEObject Type="Embed" ProgID="Excel.Sheet.8" ShapeID="_x0000_i1038" DrawAspect="Content" ObjectID="_1776666364" r:id="rId11"/>
        </w:object>
      </w:r>
    </w:p>
    <w:p w14:paraId="36CFC916" w14:textId="77777777" w:rsidR="00397438" w:rsidRDefault="0039743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29DA4D2F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6D63510" w14:textId="02491FE1" w:rsidR="001F015A" w:rsidRPr="001F015A" w:rsidRDefault="001F015A" w:rsidP="0069125F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1F015A">
        <w:rPr>
          <w:rFonts w:ascii="Calibri" w:hAnsi="Calibri" w:cs="Calibri"/>
          <w:sz w:val="24"/>
          <w:szCs w:val="24"/>
        </w:rPr>
        <w:t xml:space="preserve">Studentka na práci pracovala samostatně, dílčí části konzultovala a po kritické úvaze zakomponovala poznatky do finální verze. </w:t>
      </w:r>
      <w:r w:rsidR="0069125F">
        <w:rPr>
          <w:rFonts w:ascii="Calibri" w:hAnsi="Calibri" w:cs="Calibri"/>
          <w:sz w:val="24"/>
          <w:szCs w:val="24"/>
        </w:rPr>
        <w:t xml:space="preserve">Zvláště oceňuji její </w:t>
      </w:r>
      <w:proofErr w:type="spellStart"/>
      <w:r w:rsidR="00D935D3">
        <w:rPr>
          <w:rFonts w:ascii="Calibri" w:hAnsi="Calibri" w:cs="Calibri"/>
          <w:sz w:val="24"/>
          <w:szCs w:val="24"/>
        </w:rPr>
        <w:t>proinovativní</w:t>
      </w:r>
      <w:proofErr w:type="spellEnd"/>
      <w:r w:rsidR="00D935D3">
        <w:rPr>
          <w:rFonts w:ascii="Calibri" w:hAnsi="Calibri" w:cs="Calibri"/>
          <w:sz w:val="24"/>
          <w:szCs w:val="24"/>
        </w:rPr>
        <w:t xml:space="preserve"> </w:t>
      </w:r>
      <w:r w:rsidR="0069125F">
        <w:rPr>
          <w:rFonts w:ascii="Calibri" w:hAnsi="Calibri" w:cs="Calibri"/>
          <w:sz w:val="24"/>
          <w:szCs w:val="24"/>
        </w:rPr>
        <w:t xml:space="preserve">přístup, </w:t>
      </w:r>
      <w:r w:rsidR="00D935D3">
        <w:rPr>
          <w:rFonts w:ascii="Calibri" w:hAnsi="Calibri" w:cs="Calibri"/>
          <w:sz w:val="24"/>
          <w:szCs w:val="24"/>
        </w:rPr>
        <w:t>který prokázala mj. v teoretické části uvedením trendů v</w:t>
      </w:r>
      <w:r w:rsidR="0069125F">
        <w:rPr>
          <w:rFonts w:ascii="Calibri" w:hAnsi="Calibri" w:cs="Calibri"/>
          <w:sz w:val="24"/>
          <w:szCs w:val="24"/>
        </w:rPr>
        <w:t xml:space="preserve"> marketingu ve floristice</w:t>
      </w:r>
      <w:r w:rsidR="00D935D3">
        <w:rPr>
          <w:rFonts w:ascii="Calibri" w:hAnsi="Calibri" w:cs="Calibri"/>
          <w:sz w:val="24"/>
          <w:szCs w:val="24"/>
        </w:rPr>
        <w:t xml:space="preserve"> a následně v praktické části při </w:t>
      </w:r>
      <w:r w:rsidR="0069125F">
        <w:rPr>
          <w:rFonts w:ascii="Calibri" w:hAnsi="Calibri" w:cs="Calibri"/>
          <w:sz w:val="24"/>
          <w:szCs w:val="24"/>
        </w:rPr>
        <w:t xml:space="preserve">využití AI nástrojů k vizualizaci návrhů, které tvoří nadstandardní (projektovou) část bakalářské práce. </w:t>
      </w:r>
    </w:p>
    <w:p w14:paraId="6CAF648E" w14:textId="71E44211" w:rsidR="001F015A" w:rsidRPr="00D935D3" w:rsidRDefault="00D935D3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D935D3">
        <w:rPr>
          <w:rFonts w:ascii="Calibri" w:hAnsi="Calibri" w:cs="Calibri"/>
          <w:sz w:val="24"/>
          <w:szCs w:val="24"/>
        </w:rPr>
        <w:t>Bakalářská práce Kláry je tak ukázkou toho, jak metodicky, inovativně a interpretačně přistupovat ke zpracování</w:t>
      </w:r>
      <w:r>
        <w:rPr>
          <w:rFonts w:ascii="Calibri" w:hAnsi="Calibri" w:cs="Calibri"/>
          <w:sz w:val="24"/>
          <w:szCs w:val="24"/>
        </w:rPr>
        <w:t xml:space="preserve"> a zároveň přinést firmě řadu v praxi využitelných návrhů, objektivně podložených analýzami.</w:t>
      </w:r>
    </w:p>
    <w:p w14:paraId="5B1F654A" w14:textId="5E7DB594" w:rsidR="00397438" w:rsidRDefault="00397438" w:rsidP="00397438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09926272" w14:textId="4BB858AA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</w:t>
      </w:r>
      <w:r w:rsidR="001F015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D935D3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2 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79D5A443" w14:textId="77777777" w:rsidR="001F015A" w:rsidRDefault="001F015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3BF3E4C4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1F015A">
        <w:rPr>
          <w:rFonts w:ascii="Calibri" w:hAnsi="Calibri" w:cs="Calibri"/>
          <w:sz w:val="24"/>
          <w:szCs w:val="24"/>
        </w:rPr>
        <w:t>7.</w:t>
      </w:r>
      <w:bookmarkStart w:id="61" w:name="_GoBack"/>
      <w:bookmarkEnd w:id="61"/>
      <w:r w:rsidR="001F015A">
        <w:rPr>
          <w:rFonts w:ascii="Calibri" w:hAnsi="Calibri" w:cs="Calibri"/>
          <w:sz w:val="24"/>
          <w:szCs w:val="24"/>
        </w:rPr>
        <w:t xml:space="preserve">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1F015A">
        <w:rPr>
          <w:rFonts w:ascii="Calibri" w:hAnsi="Calibri" w:cs="Calibri"/>
          <w:b/>
          <w:sz w:val="24"/>
          <w:szCs w:val="24"/>
        </w:rPr>
        <w:t xml:space="preserve">  </w:t>
      </w:r>
      <w:proofErr w:type="gramEnd"/>
      <w:r w:rsidR="001F015A" w:rsidRPr="001F015A">
        <w:rPr>
          <w:rFonts w:ascii="Calibri" w:hAnsi="Calibri" w:cs="Calibri"/>
          <w:sz w:val="24"/>
          <w:szCs w:val="24"/>
        </w:rPr>
        <w:t>Martina Juříková, v. r.</w:t>
      </w:r>
    </w:p>
    <w:sectPr w:rsidR="00515A76" w:rsidRPr="0013588D" w:rsidSect="003173DD">
      <w:headerReference w:type="default" r:id="rId12"/>
      <w:footerReference w:type="even" r:id="rId13"/>
      <w:footerReference w:type="default" r:id="rId14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0FE0"/>
    <w:rsid w:val="00171E88"/>
    <w:rsid w:val="001A0981"/>
    <w:rsid w:val="001B0706"/>
    <w:rsid w:val="001B53C0"/>
    <w:rsid w:val="001B66AE"/>
    <w:rsid w:val="001C504C"/>
    <w:rsid w:val="001F015A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97438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125F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172A9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935D3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Excel_97-2003_Worksheet.xls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8" ma:contentTypeDescription="Vytvoří nový dokument" ma:contentTypeScope="" ma:versionID="583df0617441f5a4539c776c4faf4fe9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2886be9da035fb88ad48394cc04f9b86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b5c4b1-a205-4656-bd10-1a2605af84da" xsi:nil="true"/>
  </documentManagement>
</p:properties>
</file>

<file path=customXml/itemProps1.xml><?xml version="1.0" encoding="utf-8"?>
<ds:datastoreItem xmlns:ds="http://schemas.openxmlformats.org/officeDocument/2006/customXml" ds:itemID="{65FD83E7-9325-4FAC-A49D-222293350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97600D-ECF0-41A8-9468-4FF804A8C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51B84-8071-4B9F-BDCD-340A6F9A4FC5}">
  <ds:schemaRefs>
    <ds:schemaRef ds:uri="http://purl.org/dc/terms/"/>
    <ds:schemaRef ds:uri="http://schemas.openxmlformats.org/package/2006/metadata/core-properties"/>
    <ds:schemaRef ds:uri="http://www.w3.org/XML/1998/namespace"/>
    <ds:schemaRef ds:uri="14b5c4b1-a205-4656-bd10-1a2605af84da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95d438d1-2776-4e6f-aa77-0285660b9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Martina Juříková</cp:lastModifiedBy>
  <cp:revision>3</cp:revision>
  <cp:lastPrinted>2010-04-15T13:27:00Z</cp:lastPrinted>
  <dcterms:created xsi:type="dcterms:W3CDTF">2024-05-08T07:25:00Z</dcterms:created>
  <dcterms:modified xsi:type="dcterms:W3CDTF">2024-05-08T07:40:00Z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