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0D4DFA0A"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4FF9F8CB"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proofErr w:type="spellStart"/>
      <w:r w:rsidR="004753D1">
        <w:rPr>
          <w:rFonts w:asciiTheme="minorHAnsi" w:hAnsiTheme="minorHAnsi" w:cstheme="minorHAnsi"/>
          <w:sz w:val="22"/>
          <w:szCs w:val="22"/>
          <w:lang w:val="en-GB"/>
        </w:rPr>
        <w:t>Bc</w:t>
      </w:r>
      <w:proofErr w:type="spellEnd"/>
      <w:r w:rsidR="004753D1">
        <w:rPr>
          <w:rFonts w:asciiTheme="minorHAnsi" w:hAnsiTheme="minorHAnsi" w:cstheme="minorHAnsi"/>
          <w:sz w:val="22"/>
          <w:szCs w:val="22"/>
          <w:lang w:val="en-GB"/>
        </w:rPr>
        <w:t xml:space="preserve">. </w:t>
      </w:r>
      <w:proofErr w:type="spellStart"/>
      <w:r w:rsidR="004753D1">
        <w:rPr>
          <w:rFonts w:asciiTheme="minorHAnsi" w:hAnsiTheme="minorHAnsi" w:cstheme="minorHAnsi"/>
          <w:sz w:val="22"/>
          <w:szCs w:val="22"/>
          <w:lang w:val="en-GB"/>
        </w:rPr>
        <w:t>Mariae</w:t>
      </w:r>
      <w:proofErr w:type="spellEnd"/>
      <w:r w:rsidR="004753D1">
        <w:rPr>
          <w:rFonts w:asciiTheme="minorHAnsi" w:hAnsiTheme="minorHAnsi" w:cstheme="minorHAnsi"/>
          <w:sz w:val="22"/>
          <w:szCs w:val="22"/>
          <w:lang w:val="en-GB"/>
        </w:rPr>
        <w:t xml:space="preserve"> Giselle Alvarado Torres</w:t>
      </w:r>
    </w:p>
    <w:p w14:paraId="00D6BB86" w14:textId="7BE811BA"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5D22B9">
        <w:rPr>
          <w:rFonts w:asciiTheme="minorHAnsi" w:hAnsiTheme="minorHAnsi" w:cstheme="minorHAnsi"/>
          <w:sz w:val="22"/>
          <w:szCs w:val="22"/>
          <w:lang w:val="en-GB"/>
        </w:rPr>
        <w:t>I</w:t>
      </w:r>
      <w:r w:rsidR="004753D1">
        <w:rPr>
          <w:rFonts w:asciiTheme="minorHAnsi" w:hAnsiTheme="minorHAnsi" w:cstheme="minorHAnsi"/>
          <w:sz w:val="22"/>
          <w:szCs w:val="22"/>
          <w:lang w:val="en-GB"/>
        </w:rPr>
        <w:t>ng. Blanka Jarolímová</w:t>
      </w:r>
    </w:p>
    <w:p w14:paraId="09E4DE65" w14:textId="00050C8B"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4753D1">
        <w:rPr>
          <w:rFonts w:cstheme="minorHAnsi"/>
          <w:lang w:val="en-GB"/>
        </w:rPr>
        <w:t xml:space="preserve">Project of Individual to Corporate Tax Regime Transition for the Company </w:t>
      </w:r>
      <w:proofErr w:type="spellStart"/>
      <w:r w:rsidR="004753D1">
        <w:rPr>
          <w:rFonts w:cstheme="minorHAnsi"/>
          <w:lang w:val="en-GB"/>
        </w:rPr>
        <w:t>Galeria</w:t>
      </w:r>
      <w:proofErr w:type="spellEnd"/>
      <w:r w:rsidR="004753D1">
        <w:rPr>
          <w:rFonts w:cstheme="minorHAnsi"/>
          <w:lang w:val="en-GB"/>
        </w:rPr>
        <w:t xml:space="preserve"> in Mexico</w:t>
      </w:r>
    </w:p>
    <w:p w14:paraId="35028D0F" w14:textId="2087ACCA"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4753D1">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5F18A091" w14:textId="36475959" w:rsidR="00C4797A" w:rsidRPr="00DB74E1" w:rsidRDefault="00042E28" w:rsidP="00C4797A">
      <w:pPr>
        <w:pStyle w:val="Odstavecseseznamem"/>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r w:rsidR="00C4797A" w:rsidRPr="008A22F0">
        <w:rPr>
          <w:rFonts w:cstheme="minorHAnsi"/>
          <w:i/>
          <w:sz w:val="20"/>
          <w:lang w:val="en-GB"/>
        </w:rPr>
        <w:t>fulfilled very well with no remarks, B - fulfilled very well with minor remarks, C - fulfilled at an average level, D - fulfilled with deficiencies, E - fulfilled but with significant deficiencies, F - not fulfilled</w:t>
      </w:r>
      <w:r w:rsidR="00C4797A" w:rsidRPr="00BF552D">
        <w:rPr>
          <w:rFonts w:cstheme="minorHAnsi"/>
          <w:i/>
          <w:sz w:val="20"/>
          <w:lang w:val="en-GB"/>
        </w:rPr>
        <w:t>.</w:t>
      </w:r>
    </w:p>
    <w:p w14:paraId="4ED4CB98" w14:textId="77777777" w:rsidR="00C4797A" w:rsidRDefault="00C4797A" w:rsidP="00C4797A">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Pr>
          <w:rFonts w:cstheme="minorHAnsi"/>
          <w:i/>
          <w:sz w:val="20"/>
          <w:lang w:val="en-GB"/>
        </w:rPr>
        <w:t xml:space="preserve"> the</w:t>
      </w:r>
      <w:r w:rsidRPr="006B5888">
        <w:rPr>
          <w:rFonts w:cstheme="minorHAnsi"/>
          <w:i/>
          <w:sz w:val="20"/>
          <w:lang w:val="en-GB"/>
        </w:rPr>
        <w:t xml:space="preserve"> defence</w:t>
      </w:r>
      <w:r>
        <w:rPr>
          <w:rFonts w:cstheme="minorHAnsi"/>
          <w:i/>
          <w:sz w:val="20"/>
          <w:lang w:val="en-GB"/>
        </w:rPr>
        <w:t>.</w:t>
      </w:r>
      <w:bookmarkStart w:id="0" w:name="_GoBack"/>
      <w:bookmarkEnd w:id="0"/>
    </w:p>
    <w:p w14:paraId="549355CB" w14:textId="5C2CF543" w:rsidR="00C4797A" w:rsidRDefault="00C4797A" w:rsidP="00C4797A">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 xml:space="preserve">MT </w:t>
      </w:r>
      <w:r w:rsidR="00024F3D">
        <w:rPr>
          <w:rFonts w:cstheme="minorHAnsi"/>
          <w:i/>
          <w:sz w:val="20"/>
          <w:lang w:val="en-GB"/>
        </w:rPr>
        <w:t>Supervisor</w:t>
      </w:r>
      <w:r w:rsidRPr="006B58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F0B322B" w:rsidR="000E094A" w:rsidRPr="00F91188" w:rsidRDefault="009748B8" w:rsidP="00694399">
                <w:pPr>
                  <w:tabs>
                    <w:tab w:val="right" w:pos="8789"/>
                  </w:tabs>
                  <w:jc w:val="center"/>
                  <w:rPr>
                    <w:rFonts w:cstheme="minorHAnsi"/>
                    <w:b/>
                    <w:lang w:val="en-GB"/>
                  </w:rPr>
                </w:pPr>
                <w:r>
                  <w:rPr>
                    <w:rFonts w:cstheme="minorHAnsi"/>
                    <w:b/>
                    <w:lang w:val="en-GB"/>
                  </w:rPr>
                  <w:t>A</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457967FD" w14:textId="63F404EA" w:rsidR="00B229CD" w:rsidRDefault="00B229CD" w:rsidP="0047485A">
            <w:pPr>
              <w:tabs>
                <w:tab w:val="right" w:pos="8789"/>
              </w:tabs>
              <w:jc w:val="both"/>
              <w:rPr>
                <w:rFonts w:cstheme="minorHAnsi"/>
                <w:iCs/>
                <w:sz w:val="20"/>
                <w:szCs w:val="20"/>
                <w:lang w:val="en-GB"/>
              </w:rPr>
            </w:pPr>
          </w:p>
          <w:p w14:paraId="05E6B5AA" w14:textId="75C38553" w:rsidR="000E094A" w:rsidRPr="009748B8" w:rsidRDefault="0047485A" w:rsidP="00CD12C3">
            <w:pPr>
              <w:tabs>
                <w:tab w:val="right" w:pos="8789"/>
              </w:tabs>
              <w:jc w:val="both"/>
              <w:rPr>
                <w:rFonts w:cstheme="minorHAnsi"/>
                <w:iCs/>
                <w:sz w:val="20"/>
                <w:szCs w:val="20"/>
                <w:lang w:val="en-GB"/>
              </w:rPr>
            </w:pPr>
            <w:r w:rsidRPr="0047485A">
              <w:rPr>
                <w:rFonts w:cstheme="minorHAnsi"/>
                <w:iCs/>
                <w:sz w:val="20"/>
                <w:szCs w:val="20"/>
                <w:lang w:val="en-GB"/>
              </w:rPr>
              <w:t xml:space="preserve">The main aim of the diploma thesis </w:t>
            </w:r>
            <w:r w:rsidR="00B229CD">
              <w:rPr>
                <w:rFonts w:cstheme="minorHAnsi"/>
                <w:iCs/>
                <w:sz w:val="20"/>
                <w:szCs w:val="20"/>
                <w:lang w:val="en-GB"/>
              </w:rPr>
              <w:t xml:space="preserve">is to present a comprehensive strategic plan for </w:t>
            </w:r>
            <w:r w:rsidR="00734326">
              <w:rPr>
                <w:rFonts w:cstheme="minorHAnsi"/>
                <w:iCs/>
                <w:sz w:val="20"/>
                <w:szCs w:val="20"/>
                <w:lang w:val="en-GB"/>
              </w:rPr>
              <w:t xml:space="preserve">a </w:t>
            </w:r>
            <w:r w:rsidR="00B229CD">
              <w:rPr>
                <w:rFonts w:cstheme="minorHAnsi"/>
                <w:iCs/>
                <w:sz w:val="20"/>
                <w:szCs w:val="20"/>
                <w:lang w:val="en-GB"/>
              </w:rPr>
              <w:t xml:space="preserve">transition from personal to corporate </w:t>
            </w:r>
            <w:r w:rsidR="009748B8">
              <w:rPr>
                <w:rFonts w:cstheme="minorHAnsi"/>
                <w:iCs/>
                <w:sz w:val="20"/>
                <w:szCs w:val="20"/>
                <w:lang w:val="en-GB"/>
              </w:rPr>
              <w:t>taxation regime</w:t>
            </w:r>
            <w:r w:rsidR="00B229CD">
              <w:rPr>
                <w:rFonts w:cstheme="minorHAnsi"/>
                <w:iCs/>
                <w:sz w:val="20"/>
                <w:szCs w:val="20"/>
                <w:lang w:val="en-GB"/>
              </w:rPr>
              <w:t xml:space="preserve"> for the company </w:t>
            </w:r>
            <w:proofErr w:type="spellStart"/>
            <w:r w:rsidR="00B229CD">
              <w:rPr>
                <w:rFonts w:cstheme="minorHAnsi"/>
                <w:iCs/>
                <w:sz w:val="20"/>
                <w:szCs w:val="20"/>
                <w:lang w:val="en-GB"/>
              </w:rPr>
              <w:t>Galeria</w:t>
            </w:r>
            <w:proofErr w:type="spellEnd"/>
            <w:r w:rsidR="00B229CD">
              <w:rPr>
                <w:rFonts w:cstheme="minorHAnsi"/>
                <w:iCs/>
                <w:sz w:val="20"/>
                <w:szCs w:val="20"/>
                <w:lang w:val="en-GB"/>
              </w:rPr>
              <w:t xml:space="preserve"> in Mexico and investigate the impacts connected with the change. </w:t>
            </w:r>
            <w:r w:rsidRPr="0047485A">
              <w:rPr>
                <w:rFonts w:cstheme="minorHAnsi"/>
                <w:iCs/>
                <w:sz w:val="20"/>
                <w:szCs w:val="20"/>
                <w:lang w:val="en-GB"/>
              </w:rPr>
              <w:t xml:space="preserve"> The</w:t>
            </w:r>
            <w:r w:rsidR="00B229CD">
              <w:rPr>
                <w:rFonts w:cstheme="minorHAnsi"/>
                <w:iCs/>
                <w:sz w:val="20"/>
                <w:szCs w:val="20"/>
                <w:lang w:val="en-GB"/>
              </w:rPr>
              <w:t xml:space="preserve"> method</w:t>
            </w:r>
            <w:r w:rsidR="009748B8">
              <w:rPr>
                <w:rFonts w:cstheme="minorHAnsi"/>
                <w:iCs/>
                <w:sz w:val="20"/>
                <w:szCs w:val="20"/>
                <w:lang w:val="en-GB"/>
              </w:rPr>
              <w:t>s</w:t>
            </w:r>
            <w:r w:rsidR="00B229CD">
              <w:rPr>
                <w:rFonts w:cstheme="minorHAnsi"/>
                <w:iCs/>
                <w:sz w:val="20"/>
                <w:szCs w:val="20"/>
                <w:lang w:val="en-GB"/>
              </w:rPr>
              <w:t xml:space="preserve"> used in the thesis are </w:t>
            </w:r>
            <w:r w:rsidRPr="0047485A">
              <w:rPr>
                <w:rFonts w:cstheme="minorHAnsi"/>
                <w:iCs/>
                <w:sz w:val="20"/>
                <w:szCs w:val="20"/>
                <w:lang w:val="en-GB"/>
              </w:rPr>
              <w:t>presented in a clear way</w:t>
            </w:r>
            <w:r w:rsidR="009748B8">
              <w:rPr>
                <w:rFonts w:cstheme="minorHAnsi"/>
                <w:iCs/>
                <w:sz w:val="20"/>
                <w:szCs w:val="20"/>
                <w:lang w:val="en-GB"/>
              </w:rPr>
              <w:t xml:space="preserve">, </w:t>
            </w:r>
            <w:r w:rsidRPr="0047485A">
              <w:rPr>
                <w:rFonts w:cstheme="minorHAnsi"/>
                <w:iCs/>
                <w:sz w:val="20"/>
                <w:szCs w:val="20"/>
                <w:lang w:val="en-GB"/>
              </w:rPr>
              <w:t xml:space="preserve">correspond with the topic of the diploma </w:t>
            </w:r>
            <w:r w:rsidR="00734326" w:rsidRPr="0047485A">
              <w:rPr>
                <w:rFonts w:cstheme="minorHAnsi"/>
                <w:iCs/>
                <w:sz w:val="20"/>
                <w:szCs w:val="20"/>
                <w:lang w:val="en-GB"/>
              </w:rPr>
              <w:t>thesis,</w:t>
            </w:r>
            <w:r w:rsidR="009748B8">
              <w:rPr>
                <w:rFonts w:cstheme="minorHAnsi"/>
                <w:iCs/>
                <w:sz w:val="20"/>
                <w:szCs w:val="20"/>
                <w:lang w:val="en-GB"/>
              </w:rPr>
              <w:t xml:space="preserve"> and meet the fulfilment of the objectives stated. </w:t>
            </w: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CA5BF55" w:rsidR="000E094A" w:rsidRPr="00F91188" w:rsidRDefault="00115936" w:rsidP="00694399">
                <w:pPr>
                  <w:tabs>
                    <w:tab w:val="right" w:pos="8789"/>
                  </w:tabs>
                  <w:jc w:val="center"/>
                  <w:rPr>
                    <w:rFonts w:cstheme="minorHAnsi"/>
                    <w:b/>
                    <w:lang w:val="en-GB"/>
                  </w:rPr>
                </w:pPr>
                <w:r>
                  <w:rPr>
                    <w:rFonts w:cstheme="minorHAnsi"/>
                    <w:b/>
                    <w:lang w:val="en-GB"/>
                  </w:rPr>
                  <w:t>A</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7B260597" w14:textId="7209889B" w:rsidR="00734326" w:rsidRPr="00A939CD" w:rsidRDefault="00115936" w:rsidP="00A939CD">
            <w:pPr>
              <w:pStyle w:val="Normlnweb"/>
              <w:jc w:val="both"/>
              <w:rPr>
                <w:rFonts w:asciiTheme="minorHAnsi" w:eastAsiaTheme="minorHAnsi" w:hAnsiTheme="minorHAnsi" w:cstheme="minorHAnsi"/>
                <w:iCs/>
                <w:sz w:val="20"/>
                <w:szCs w:val="20"/>
                <w:lang w:val="en-GB" w:eastAsia="en-US"/>
              </w:rPr>
            </w:pPr>
            <w:r w:rsidRPr="00115936">
              <w:rPr>
                <w:rFonts w:asciiTheme="minorHAnsi" w:eastAsiaTheme="minorHAnsi" w:hAnsiTheme="minorHAnsi" w:cstheme="minorHAnsi"/>
                <w:iCs/>
                <w:sz w:val="20"/>
                <w:szCs w:val="20"/>
                <w:lang w:val="en-GB" w:eastAsia="en-US"/>
              </w:rPr>
              <w:t xml:space="preserve">The theoretical aspect is thoroughly addressed without any reservations. It encompasses a methodical review of the literature rooted in </w:t>
            </w:r>
            <w:r>
              <w:rPr>
                <w:rFonts w:asciiTheme="minorHAnsi" w:eastAsiaTheme="minorHAnsi" w:hAnsiTheme="minorHAnsi" w:cstheme="minorHAnsi"/>
                <w:iCs/>
                <w:sz w:val="20"/>
                <w:szCs w:val="20"/>
                <w:lang w:val="en-GB" w:eastAsia="en-US"/>
              </w:rPr>
              <w:t xml:space="preserve">tax laws and regulations and </w:t>
            </w:r>
            <w:r w:rsidRPr="00115936">
              <w:rPr>
                <w:rFonts w:asciiTheme="minorHAnsi" w:eastAsiaTheme="minorHAnsi" w:hAnsiTheme="minorHAnsi" w:cstheme="minorHAnsi"/>
                <w:iCs/>
                <w:sz w:val="20"/>
                <w:szCs w:val="20"/>
                <w:lang w:val="en-GB" w:eastAsia="en-US"/>
              </w:rPr>
              <w:t xml:space="preserve">scientific references. The student predominantly avoids utilizing monographs, which is not seen as a drawback considering the subject matter. The student has structured it neatly in a chronological order. Initially, </w:t>
            </w:r>
            <w:r w:rsidR="00734326">
              <w:rPr>
                <w:rFonts w:asciiTheme="minorHAnsi" w:eastAsiaTheme="minorHAnsi" w:hAnsiTheme="minorHAnsi" w:cstheme="minorHAnsi"/>
                <w:iCs/>
                <w:sz w:val="20"/>
                <w:szCs w:val="20"/>
                <w:lang w:val="en-GB" w:eastAsia="en-US"/>
              </w:rPr>
              <w:t>the student</w:t>
            </w:r>
            <w:r w:rsidRPr="00115936">
              <w:rPr>
                <w:rFonts w:asciiTheme="minorHAnsi" w:eastAsiaTheme="minorHAnsi" w:hAnsiTheme="minorHAnsi" w:cstheme="minorHAnsi"/>
                <w:iCs/>
                <w:sz w:val="20"/>
                <w:szCs w:val="20"/>
                <w:lang w:val="en-GB" w:eastAsia="en-US"/>
              </w:rPr>
              <w:t xml:space="preserve"> presents an overview of the essential elements of tax systems and fundamental tax principles. Following this, the text introduces Mexican taxation along with potential tax strategies. It can be asserted that the content offers a solid foundation for developing the practical section of the thesis. The approach to citing sources is appropriately executed.</w:t>
            </w: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3870DD0" w:rsidR="000E094A" w:rsidRPr="00F91188" w:rsidRDefault="00220836" w:rsidP="00694399">
                <w:pPr>
                  <w:tabs>
                    <w:tab w:val="right" w:pos="8789"/>
                  </w:tabs>
                  <w:jc w:val="center"/>
                  <w:rPr>
                    <w:rFonts w:cstheme="minorHAnsi"/>
                    <w:b/>
                    <w:lang w:val="en-GB"/>
                  </w:rPr>
                </w:pPr>
                <w:r>
                  <w:rPr>
                    <w:rFonts w:cstheme="minorHAnsi"/>
                    <w:b/>
                    <w:lang w:val="en-GB"/>
                  </w:rPr>
                  <w:t>A</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7CA46D33" w14:textId="77777777" w:rsidR="000E094A" w:rsidRDefault="000E094A" w:rsidP="00CD12C3">
            <w:pPr>
              <w:tabs>
                <w:tab w:val="right" w:pos="8789"/>
              </w:tabs>
              <w:jc w:val="both"/>
              <w:rPr>
                <w:rFonts w:cstheme="minorHAnsi"/>
                <w:lang w:val="en-GB"/>
              </w:rPr>
            </w:pPr>
          </w:p>
          <w:p w14:paraId="303103B0" w14:textId="3A7C4301" w:rsidR="000E094A" w:rsidRPr="00734326" w:rsidRDefault="00115936" w:rsidP="00734326">
            <w:pPr>
              <w:tabs>
                <w:tab w:val="right" w:pos="8789"/>
              </w:tabs>
              <w:jc w:val="both"/>
              <w:rPr>
                <w:rFonts w:cstheme="minorHAnsi"/>
                <w:sz w:val="20"/>
                <w:szCs w:val="20"/>
                <w:lang w:val="en-GB"/>
              </w:rPr>
            </w:pPr>
            <w:r w:rsidRPr="004D5E0D">
              <w:rPr>
                <w:rFonts w:cstheme="minorHAnsi"/>
                <w:sz w:val="20"/>
                <w:szCs w:val="20"/>
                <w:lang w:val="en-GB"/>
              </w:rPr>
              <w:t xml:space="preserve">The analytical section extends from the conclusions drawn in the theoretical segment of the thesis. The methodologies employed are fitting and well-elaborated upon. The depth of assessment and analysis aligns with the stipulated standards for the task and the subject under discussion. </w:t>
            </w:r>
          </w:p>
        </w:tc>
      </w:tr>
    </w:tbl>
    <w:p w14:paraId="530A7CCA" w14:textId="77777777" w:rsidR="0073639B" w:rsidRPr="00F91188" w:rsidRDefault="0073639B">
      <w:pPr>
        <w:rPr>
          <w:lang w:val="en-GB"/>
        </w:rPr>
      </w:pPr>
      <w:r w:rsidRPr="00F91188">
        <w:rPr>
          <w:lang w:val="en-GB"/>
        </w:rPr>
        <w:br w:type="page"/>
      </w:r>
    </w:p>
    <w:tbl>
      <w:tblPr>
        <w:tblStyle w:val="Mkatabulky"/>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43190DA" w:rsidR="000E094A" w:rsidRPr="00F91188" w:rsidRDefault="00220836" w:rsidP="00694399">
                <w:pPr>
                  <w:tabs>
                    <w:tab w:val="right" w:pos="8789"/>
                  </w:tabs>
                  <w:jc w:val="center"/>
                  <w:rPr>
                    <w:rFonts w:cstheme="minorHAnsi"/>
                    <w:b/>
                    <w:lang w:val="en-GB"/>
                  </w:rPr>
                </w:pPr>
                <w:r>
                  <w:rPr>
                    <w:rFonts w:cstheme="minorHAnsi"/>
                    <w:b/>
                    <w:lang w:val="en-GB"/>
                  </w:rPr>
                  <w:t>B</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3FAA80A5" w14:textId="77777777" w:rsidR="000E094A" w:rsidRPr="004D5E0D" w:rsidRDefault="000E094A" w:rsidP="00CD12C3">
            <w:pPr>
              <w:tabs>
                <w:tab w:val="right" w:pos="8789"/>
              </w:tabs>
              <w:jc w:val="both"/>
              <w:rPr>
                <w:rFonts w:cstheme="minorHAnsi"/>
                <w:iCs/>
                <w:lang w:val="en-GB"/>
              </w:rPr>
            </w:pPr>
          </w:p>
          <w:p w14:paraId="1E669AC3" w14:textId="6B6E5FF9" w:rsidR="0060541C" w:rsidRPr="0060541C" w:rsidRDefault="0060541C" w:rsidP="00CD12C3">
            <w:pPr>
              <w:tabs>
                <w:tab w:val="right" w:pos="8789"/>
              </w:tabs>
              <w:jc w:val="both"/>
              <w:rPr>
                <w:rFonts w:cstheme="minorHAnsi"/>
                <w:iCs/>
                <w:color w:val="000000" w:themeColor="text1"/>
                <w:sz w:val="20"/>
                <w:szCs w:val="20"/>
                <w:lang w:val="en-GB"/>
              </w:rPr>
            </w:pPr>
            <w:r w:rsidRPr="0060541C">
              <w:rPr>
                <w:rFonts w:cstheme="minorHAnsi"/>
                <w:iCs/>
                <w:color w:val="000000" w:themeColor="text1"/>
                <w:sz w:val="20"/>
                <w:szCs w:val="20"/>
                <w:lang w:val="en-GB"/>
              </w:rPr>
              <w:t xml:space="preserve">The project part </w:t>
            </w:r>
            <w:r>
              <w:rPr>
                <w:rFonts w:cstheme="minorHAnsi"/>
                <w:iCs/>
                <w:color w:val="000000" w:themeColor="text1"/>
                <w:sz w:val="20"/>
                <w:szCs w:val="20"/>
                <w:lang w:val="en-GB"/>
              </w:rPr>
              <w:t xml:space="preserve">presents </w:t>
            </w:r>
            <w:r w:rsidRPr="0060541C">
              <w:rPr>
                <w:rFonts w:cstheme="minorHAnsi"/>
                <w:iCs/>
                <w:color w:val="000000" w:themeColor="text1"/>
                <w:sz w:val="20"/>
                <w:szCs w:val="20"/>
                <w:lang w:val="en-GB"/>
              </w:rPr>
              <w:t xml:space="preserve">a proposal </w:t>
            </w:r>
            <w:r>
              <w:rPr>
                <w:rFonts w:cstheme="minorHAnsi"/>
                <w:iCs/>
                <w:color w:val="000000" w:themeColor="text1"/>
                <w:sz w:val="20"/>
                <w:szCs w:val="20"/>
                <w:lang w:val="en-GB"/>
              </w:rPr>
              <w:t xml:space="preserve">of changing a tax regime that better suits the company under review. </w:t>
            </w:r>
            <w:r w:rsidRPr="0060541C">
              <w:rPr>
                <w:rFonts w:cstheme="minorHAnsi"/>
                <w:iCs/>
                <w:color w:val="000000" w:themeColor="text1"/>
                <w:sz w:val="20"/>
                <w:szCs w:val="20"/>
                <w:lang w:val="en-GB"/>
              </w:rPr>
              <w:t xml:space="preserve">The </w:t>
            </w:r>
            <w:r>
              <w:rPr>
                <w:rFonts w:cstheme="minorHAnsi"/>
                <w:iCs/>
                <w:color w:val="000000" w:themeColor="text1"/>
                <w:sz w:val="20"/>
                <w:szCs w:val="20"/>
                <w:lang w:val="en-GB"/>
              </w:rPr>
              <w:t xml:space="preserve">student </w:t>
            </w:r>
            <w:r w:rsidRPr="0060541C">
              <w:rPr>
                <w:rFonts w:cstheme="minorHAnsi"/>
                <w:iCs/>
                <w:color w:val="000000" w:themeColor="text1"/>
                <w:sz w:val="20"/>
                <w:szCs w:val="20"/>
                <w:lang w:val="en-GB"/>
              </w:rPr>
              <w:t>proposed a</w:t>
            </w:r>
            <w:r w:rsidR="00784E65">
              <w:rPr>
                <w:rFonts w:cstheme="minorHAnsi"/>
                <w:iCs/>
                <w:color w:val="000000" w:themeColor="text1"/>
                <w:sz w:val="20"/>
                <w:szCs w:val="20"/>
                <w:lang w:val="en-GB"/>
              </w:rPr>
              <w:t xml:space="preserve"> step-by-step</w:t>
            </w:r>
            <w:r w:rsidRPr="0060541C">
              <w:rPr>
                <w:rFonts w:cstheme="minorHAnsi"/>
                <w:iCs/>
                <w:color w:val="000000" w:themeColor="text1"/>
                <w:sz w:val="20"/>
                <w:szCs w:val="20"/>
                <w:lang w:val="en-GB"/>
              </w:rPr>
              <w:t xml:space="preserve"> implementation procedure, which was subjected to cost</w:t>
            </w:r>
            <w:r>
              <w:rPr>
                <w:rFonts w:cstheme="minorHAnsi"/>
                <w:iCs/>
                <w:color w:val="000000" w:themeColor="text1"/>
                <w:sz w:val="20"/>
                <w:szCs w:val="20"/>
                <w:lang w:val="en-GB"/>
              </w:rPr>
              <w:t xml:space="preserve"> and </w:t>
            </w:r>
            <w:r w:rsidRPr="0060541C">
              <w:rPr>
                <w:rFonts w:cstheme="minorHAnsi"/>
                <w:iCs/>
                <w:color w:val="000000" w:themeColor="text1"/>
                <w:sz w:val="20"/>
                <w:szCs w:val="20"/>
                <w:lang w:val="en-GB"/>
              </w:rPr>
              <w:t xml:space="preserve">time analysis. </w:t>
            </w:r>
            <w:r w:rsidR="00784E65">
              <w:rPr>
                <w:rFonts w:cstheme="minorHAnsi"/>
                <w:iCs/>
                <w:color w:val="000000" w:themeColor="text1"/>
                <w:sz w:val="20"/>
                <w:szCs w:val="20"/>
                <w:lang w:val="en-GB"/>
              </w:rPr>
              <w:t xml:space="preserve">The follow up action plan was also included. </w:t>
            </w:r>
            <w:r w:rsidRPr="0060541C">
              <w:rPr>
                <w:rFonts w:cstheme="minorHAnsi"/>
                <w:iCs/>
                <w:color w:val="000000" w:themeColor="text1"/>
                <w:sz w:val="20"/>
                <w:szCs w:val="20"/>
                <w:lang w:val="en-GB"/>
              </w:rPr>
              <w:t xml:space="preserve">The project </w:t>
            </w:r>
            <w:r>
              <w:rPr>
                <w:rFonts w:cstheme="minorHAnsi"/>
                <w:iCs/>
                <w:color w:val="000000" w:themeColor="text1"/>
                <w:sz w:val="20"/>
                <w:szCs w:val="20"/>
                <w:lang w:val="en-GB"/>
              </w:rPr>
              <w:t xml:space="preserve">part </w:t>
            </w:r>
            <w:r w:rsidRPr="0060541C">
              <w:rPr>
                <w:rFonts w:cstheme="minorHAnsi"/>
                <w:iCs/>
                <w:color w:val="000000" w:themeColor="text1"/>
                <w:sz w:val="20"/>
                <w:szCs w:val="20"/>
                <w:lang w:val="en-GB"/>
              </w:rPr>
              <w:t>is well designed</w:t>
            </w:r>
            <w:r>
              <w:rPr>
                <w:rFonts w:cstheme="minorHAnsi"/>
                <w:iCs/>
                <w:color w:val="000000" w:themeColor="text1"/>
                <w:sz w:val="20"/>
                <w:szCs w:val="20"/>
                <w:lang w:val="en-GB"/>
              </w:rPr>
              <w:t xml:space="preserve">. </w:t>
            </w:r>
            <w:r w:rsidR="00784E65">
              <w:rPr>
                <w:rFonts w:cstheme="minorHAnsi"/>
                <w:iCs/>
                <w:color w:val="000000" w:themeColor="text1"/>
                <w:sz w:val="20"/>
                <w:szCs w:val="20"/>
                <w:lang w:val="en-GB"/>
              </w:rPr>
              <w:t xml:space="preserve">It </w:t>
            </w:r>
            <w:r w:rsidR="00784E65" w:rsidRPr="0060541C">
              <w:rPr>
                <w:rFonts w:cstheme="minorHAnsi"/>
                <w:iCs/>
                <w:color w:val="000000" w:themeColor="text1"/>
                <w:sz w:val="20"/>
                <w:szCs w:val="20"/>
                <w:lang w:val="en-GB"/>
              </w:rPr>
              <w:t>clearly</w:t>
            </w:r>
            <w:r w:rsidRPr="0060541C">
              <w:rPr>
                <w:rFonts w:cstheme="minorHAnsi"/>
                <w:iCs/>
                <w:color w:val="000000" w:themeColor="text1"/>
                <w:sz w:val="20"/>
                <w:szCs w:val="20"/>
                <w:lang w:val="en-GB"/>
              </w:rPr>
              <w:t xml:space="preserve"> follows the theoretical and analytical part</w:t>
            </w:r>
            <w:r w:rsidR="00784E65">
              <w:rPr>
                <w:rFonts w:cstheme="minorHAnsi"/>
                <w:iCs/>
                <w:color w:val="000000" w:themeColor="text1"/>
                <w:sz w:val="20"/>
                <w:szCs w:val="20"/>
                <w:lang w:val="en-GB"/>
              </w:rPr>
              <w:t>s</w:t>
            </w:r>
            <w:r w:rsidRPr="0060541C">
              <w:rPr>
                <w:rFonts w:cstheme="minorHAnsi"/>
                <w:iCs/>
                <w:color w:val="000000" w:themeColor="text1"/>
                <w:sz w:val="20"/>
                <w:szCs w:val="20"/>
                <w:lang w:val="en-GB"/>
              </w:rPr>
              <w:t xml:space="preserve"> of the work and together form</w:t>
            </w:r>
            <w:r w:rsidR="00734326">
              <w:rPr>
                <w:rFonts w:cstheme="minorHAnsi"/>
                <w:iCs/>
                <w:color w:val="000000" w:themeColor="text1"/>
                <w:sz w:val="20"/>
                <w:szCs w:val="20"/>
                <w:lang w:val="en-GB"/>
              </w:rPr>
              <w:t>s</w:t>
            </w:r>
            <w:r w:rsidRPr="0060541C">
              <w:rPr>
                <w:rFonts w:cstheme="minorHAnsi"/>
                <w:iCs/>
                <w:color w:val="000000" w:themeColor="text1"/>
                <w:sz w:val="20"/>
                <w:szCs w:val="20"/>
                <w:lang w:val="en-GB"/>
              </w:rPr>
              <w:t xml:space="preserve"> a compact unit.</w:t>
            </w:r>
          </w:p>
          <w:p w14:paraId="08191F52" w14:textId="77777777" w:rsidR="000E094A" w:rsidRPr="00F91188" w:rsidRDefault="000E094A" w:rsidP="00734326">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91D6AAB" w:rsidR="000E094A" w:rsidRPr="00F91188" w:rsidRDefault="00220836" w:rsidP="00694399">
                <w:pPr>
                  <w:tabs>
                    <w:tab w:val="right" w:pos="8789"/>
                  </w:tabs>
                  <w:jc w:val="center"/>
                  <w:rPr>
                    <w:rFonts w:cstheme="minorHAnsi"/>
                    <w:b/>
                    <w:lang w:val="en-GB"/>
                  </w:rPr>
                </w:pPr>
                <w:r>
                  <w:rPr>
                    <w:rFonts w:cstheme="minorHAnsi"/>
                    <w:b/>
                    <w:lang w:val="en-GB"/>
                  </w:rPr>
                  <w:t>A</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3105A3E5" w14:textId="6FAAD9E6" w:rsidR="000E094A" w:rsidRPr="00A350D4" w:rsidRDefault="00A350D4" w:rsidP="00CD12C3">
            <w:pPr>
              <w:tabs>
                <w:tab w:val="right" w:pos="8789"/>
              </w:tabs>
              <w:jc w:val="both"/>
              <w:rPr>
                <w:rFonts w:cstheme="minorHAnsi"/>
                <w:sz w:val="20"/>
                <w:szCs w:val="20"/>
                <w:lang w:val="en-GB"/>
              </w:rPr>
            </w:pPr>
            <w:r w:rsidRPr="00A350D4">
              <w:rPr>
                <w:rFonts w:cstheme="minorHAnsi"/>
                <w:sz w:val="20"/>
                <w:szCs w:val="20"/>
                <w:lang w:val="en-GB"/>
              </w:rPr>
              <w:t xml:space="preserve">The level of English is at a higher level, the text is </w:t>
            </w:r>
            <w:r>
              <w:rPr>
                <w:rFonts w:cstheme="minorHAnsi"/>
                <w:sz w:val="20"/>
                <w:szCs w:val="20"/>
                <w:lang w:val="en-GB"/>
              </w:rPr>
              <w:t xml:space="preserve">coherent and </w:t>
            </w:r>
            <w:r w:rsidRPr="00A350D4">
              <w:rPr>
                <w:rFonts w:cstheme="minorHAnsi"/>
                <w:sz w:val="20"/>
                <w:szCs w:val="20"/>
                <w:lang w:val="en-GB"/>
              </w:rPr>
              <w:t>easy to read, proper terminology used.</w:t>
            </w:r>
            <w:r>
              <w:rPr>
                <w:rFonts w:cstheme="minorHAnsi"/>
                <w:sz w:val="20"/>
                <w:szCs w:val="20"/>
                <w:lang w:val="en-GB"/>
              </w:rPr>
              <w:t xml:space="preserve"> </w:t>
            </w:r>
            <w:r w:rsidR="00031E00">
              <w:rPr>
                <w:rFonts w:cstheme="minorHAnsi"/>
                <w:sz w:val="20"/>
                <w:szCs w:val="20"/>
                <w:lang w:val="en-GB"/>
              </w:rPr>
              <w:t>O</w:t>
            </w:r>
            <w:r>
              <w:rPr>
                <w:rFonts w:cstheme="minorHAnsi"/>
                <w:sz w:val="20"/>
                <w:szCs w:val="20"/>
                <w:lang w:val="en-GB"/>
              </w:rPr>
              <w:t>verall, both linguistic and graphic levels meet requested standard.</w:t>
            </w: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E3D7A6F" w:rsidR="009C7318" w:rsidRPr="00F91188" w:rsidRDefault="00220836" w:rsidP="00694399">
                <w:pPr>
                  <w:tabs>
                    <w:tab w:val="right" w:pos="8789"/>
                  </w:tabs>
                  <w:jc w:val="center"/>
                  <w:rPr>
                    <w:rFonts w:cstheme="minorHAnsi"/>
                    <w:b/>
                    <w:lang w:val="en-GB"/>
                  </w:rPr>
                </w:pPr>
                <w:r>
                  <w:rPr>
                    <w:rFonts w:cstheme="minorHAnsi"/>
                    <w:b/>
                    <w:lang w:val="en-GB"/>
                  </w:rPr>
                  <w:t>A</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4EDA73E" w14:textId="52447FA8" w:rsidR="00A350D4" w:rsidRDefault="00031E00" w:rsidP="0047485A">
            <w:pPr>
              <w:tabs>
                <w:tab w:val="right" w:pos="8789"/>
              </w:tabs>
              <w:jc w:val="both"/>
              <w:rPr>
                <w:rFonts w:cstheme="minorHAnsi"/>
                <w:sz w:val="20"/>
                <w:szCs w:val="20"/>
                <w:lang w:val="en-GB"/>
              </w:rPr>
            </w:pPr>
            <w:r w:rsidRPr="00031E00">
              <w:rPr>
                <w:rFonts w:cstheme="minorHAnsi"/>
                <w:sz w:val="20"/>
                <w:szCs w:val="20"/>
                <w:lang w:val="en-GB"/>
              </w:rPr>
              <w:t xml:space="preserve">The thesis aligns with its designated focus and academic discipline. It is characterized by a coherent framework. Both the content and organization of the thesis </w:t>
            </w:r>
            <w:r w:rsidR="00734326" w:rsidRPr="00031E00">
              <w:rPr>
                <w:rFonts w:cstheme="minorHAnsi"/>
                <w:sz w:val="20"/>
                <w:szCs w:val="20"/>
                <w:lang w:val="en-GB"/>
              </w:rPr>
              <w:t>fulfil</w:t>
            </w:r>
            <w:r w:rsidRPr="00031E00">
              <w:rPr>
                <w:rFonts w:cstheme="minorHAnsi"/>
                <w:sz w:val="20"/>
                <w:szCs w:val="20"/>
                <w:lang w:val="en-GB"/>
              </w:rPr>
              <w:t xml:space="preserve"> the assignment criteria. The breadth and complexity of the work are set at a suitable level. The thesis successfully achieves its objectives and is deemed fit for</w:t>
            </w:r>
            <w:r w:rsidR="00734326">
              <w:rPr>
                <w:rFonts w:cstheme="minorHAnsi"/>
                <w:sz w:val="20"/>
                <w:szCs w:val="20"/>
                <w:lang w:val="en-GB"/>
              </w:rPr>
              <w:t xml:space="preserve"> </w:t>
            </w:r>
            <w:r w:rsidR="00734326" w:rsidRPr="00031E00">
              <w:rPr>
                <w:rFonts w:cstheme="minorHAnsi"/>
                <w:sz w:val="20"/>
                <w:szCs w:val="20"/>
                <w:lang w:val="en-GB"/>
              </w:rPr>
              <w:t>defence</w:t>
            </w:r>
            <w:r w:rsidRPr="00031E00">
              <w:rPr>
                <w:rFonts w:cstheme="minorHAnsi"/>
                <w:sz w:val="20"/>
                <w:szCs w:val="20"/>
                <w:lang w:val="en-GB"/>
              </w:rPr>
              <w:t>.</w:t>
            </w:r>
          </w:p>
          <w:p w14:paraId="548C950C" w14:textId="697EE41B" w:rsidR="00A350D4" w:rsidRPr="00A350D4" w:rsidRDefault="00A350D4" w:rsidP="0047485A">
            <w:pPr>
              <w:tabs>
                <w:tab w:val="right" w:pos="8789"/>
              </w:tabs>
              <w:jc w:val="both"/>
              <w:rPr>
                <w:rFonts w:cstheme="minorHAnsi"/>
                <w:sz w:val="20"/>
                <w:szCs w:val="20"/>
                <w:lang w:val="en-GB"/>
              </w:rPr>
            </w:pPr>
            <w:r>
              <w:rPr>
                <w:rFonts w:cstheme="minorHAnsi"/>
                <w:sz w:val="20"/>
                <w:szCs w:val="20"/>
                <w:lang w:val="en-GB"/>
              </w:rPr>
              <w:t xml:space="preserve">It </w:t>
            </w:r>
            <w:r w:rsidRPr="00A350D4">
              <w:rPr>
                <w:rFonts w:cstheme="minorHAnsi"/>
                <w:sz w:val="20"/>
                <w:szCs w:val="20"/>
                <w:lang w:val="en-GB"/>
              </w:rPr>
              <w:t>has a logical structure and adequate connections.</w:t>
            </w:r>
            <w:r>
              <w:rPr>
                <w:rFonts w:cstheme="minorHAnsi"/>
                <w:lang w:val="en-GB"/>
              </w:rPr>
              <w:t xml:space="preserve"> </w:t>
            </w:r>
            <w:r w:rsidRPr="00A350D4">
              <w:rPr>
                <w:rFonts w:cstheme="minorHAnsi"/>
                <w:sz w:val="20"/>
                <w:szCs w:val="20"/>
                <w:lang w:val="en-GB"/>
              </w:rPr>
              <w:t xml:space="preserve">The objective of the thesis </w:t>
            </w:r>
            <w:r>
              <w:rPr>
                <w:rFonts w:cstheme="minorHAnsi"/>
                <w:sz w:val="20"/>
                <w:szCs w:val="20"/>
                <w:lang w:val="en-GB"/>
              </w:rPr>
              <w:t>was</w:t>
            </w:r>
            <w:r w:rsidRPr="00A350D4">
              <w:rPr>
                <w:rFonts w:cstheme="minorHAnsi"/>
                <w:sz w:val="20"/>
                <w:szCs w:val="20"/>
                <w:lang w:val="en-GB"/>
              </w:rPr>
              <w:t xml:space="preserve"> accomplished</w:t>
            </w:r>
            <w:r>
              <w:rPr>
                <w:rFonts w:cstheme="minorHAnsi"/>
                <w:sz w:val="20"/>
                <w:szCs w:val="20"/>
                <w:lang w:val="en-GB"/>
              </w:rPr>
              <w:t>.</w:t>
            </w:r>
          </w:p>
          <w:p w14:paraId="3AF75153" w14:textId="77777777" w:rsidR="00386EEB" w:rsidRPr="00F91188" w:rsidRDefault="00386EEB" w:rsidP="00CC5272">
            <w:pPr>
              <w:tabs>
                <w:tab w:val="right" w:pos="8789"/>
              </w:tabs>
              <w:jc w:val="both"/>
              <w:rPr>
                <w:rFonts w:cstheme="minorHAnsi"/>
                <w:lang w:val="en-GB"/>
              </w:rPr>
            </w:pP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715FE631" w14:textId="54192BA5" w:rsidR="009C7318" w:rsidRPr="00F91188" w:rsidRDefault="00B85FDE"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 xml:space="preserve">In the thesis you propose the schedule for implementing the strategy for the company </w:t>
      </w:r>
      <w:proofErr w:type="spellStart"/>
      <w:r>
        <w:rPr>
          <w:rFonts w:cstheme="minorHAnsi"/>
          <w:lang w:val="en-GB"/>
        </w:rPr>
        <w:t>Galeria</w:t>
      </w:r>
      <w:proofErr w:type="spellEnd"/>
      <w:r>
        <w:rPr>
          <w:rFonts w:cstheme="minorHAnsi"/>
          <w:lang w:val="en-GB"/>
        </w:rPr>
        <w:t xml:space="preserve"> with the July 1</w:t>
      </w:r>
      <w:r w:rsidRPr="00B85FDE">
        <w:rPr>
          <w:rFonts w:cstheme="minorHAnsi"/>
          <w:vertAlign w:val="superscript"/>
          <w:lang w:val="en-GB"/>
        </w:rPr>
        <w:t>st</w:t>
      </w:r>
      <w:r>
        <w:rPr>
          <w:rFonts w:cstheme="minorHAnsi"/>
          <w:lang w:val="en-GB"/>
        </w:rPr>
        <w:t xml:space="preserve"> as the initial start date for using the new regime. Is the set deadline going to be met?  </w:t>
      </w:r>
    </w:p>
    <w:p w14:paraId="55DA52BC" w14:textId="487E0F3B" w:rsidR="005C4ACA" w:rsidRPr="00F91188" w:rsidRDefault="005C4ACA" w:rsidP="005C4ACA">
      <w:pPr>
        <w:pStyle w:val="Odstavecseseznamem"/>
        <w:numPr>
          <w:ilvl w:val="0"/>
          <w:numId w:val="4"/>
        </w:numPr>
        <w:spacing w:after="120" w:line="240" w:lineRule="auto"/>
        <w:ind w:left="714" w:hanging="357"/>
        <w:contextualSpacing w:val="0"/>
        <w:jc w:val="both"/>
        <w:rPr>
          <w:rFonts w:cstheme="minorHAnsi"/>
          <w:lang w:val="en-GB"/>
        </w:rPr>
      </w:pPr>
    </w:p>
    <w:p w14:paraId="1991DEDB" w14:textId="271B2F97" w:rsidR="005C4ACA" w:rsidRPr="00F91188" w:rsidRDefault="005C4ACA" w:rsidP="005C4ACA">
      <w:pPr>
        <w:pStyle w:val="Odstavecseseznamem"/>
        <w:numPr>
          <w:ilvl w:val="0"/>
          <w:numId w:val="4"/>
        </w:numPr>
        <w:spacing w:after="120" w:line="240" w:lineRule="auto"/>
        <w:ind w:left="714" w:hanging="357"/>
        <w:contextualSpacing w:val="0"/>
        <w:jc w:val="both"/>
        <w:rPr>
          <w:rFonts w:cstheme="minorHAnsi"/>
          <w:lang w:val="en-GB"/>
        </w:rPr>
      </w:pPr>
    </w:p>
    <w:p w14:paraId="3128B4D1" w14:textId="77777777" w:rsidR="0085398A" w:rsidRPr="00F91188" w:rsidRDefault="0085398A" w:rsidP="00A40E93">
      <w:pPr>
        <w:jc w:val="both"/>
        <w:rPr>
          <w:rFonts w:cstheme="minorHAnsi"/>
          <w:lang w:val="en-GB"/>
        </w:rPr>
      </w:pPr>
    </w:p>
    <w:p w14:paraId="5C89816B" w14:textId="77777777" w:rsidR="0024258E" w:rsidRPr="00F91188" w:rsidRDefault="0024258E" w:rsidP="00A40E93">
      <w:pPr>
        <w:jc w:val="both"/>
        <w:rPr>
          <w:rFonts w:cstheme="minorHAnsi"/>
          <w:lang w:val="en-GB"/>
        </w:rPr>
      </w:pPr>
    </w:p>
    <w:p w14:paraId="4E3072FA" w14:textId="5A46655D"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5B2154">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5B2154">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252FB669"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5B2154">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336D8C52" w14:textId="77777777" w:rsidR="0024258E" w:rsidRPr="00F91188" w:rsidRDefault="0024258E"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65B23CCF"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5-14T00:00:00Z">
            <w:dateFormat w:val="dd.MM.yyyy"/>
            <w:lid w:val="cs-CZ"/>
            <w:storeMappedDataAs w:val="dateTime"/>
            <w:calendar w:val="gregorian"/>
          </w:date>
        </w:sdtPr>
        <w:sdtEndPr/>
        <w:sdtContent>
          <w:r w:rsidR="005B2154">
            <w:rPr>
              <w:rFonts w:cstheme="minorHAnsi"/>
            </w:rPr>
            <w:t>14.05.2024</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55B2C" w14:textId="77777777" w:rsidR="00E90AC2" w:rsidRDefault="00E90AC2" w:rsidP="00A40E93">
      <w:pPr>
        <w:spacing w:after="0" w:line="240" w:lineRule="auto"/>
      </w:pPr>
      <w:r>
        <w:separator/>
      </w:r>
    </w:p>
  </w:endnote>
  <w:endnote w:type="continuationSeparator" w:id="0">
    <w:p w14:paraId="5F584343" w14:textId="77777777" w:rsidR="00E90AC2" w:rsidRDefault="00E90AC2"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79593" w14:textId="77777777" w:rsidR="00E90AC2" w:rsidRDefault="00E90AC2" w:rsidP="00A40E93">
      <w:pPr>
        <w:spacing w:after="0" w:line="240" w:lineRule="auto"/>
      </w:pPr>
      <w:r>
        <w:separator/>
      </w:r>
    </w:p>
  </w:footnote>
  <w:footnote w:type="continuationSeparator" w:id="0">
    <w:p w14:paraId="3E550828" w14:textId="77777777" w:rsidR="00E90AC2" w:rsidRDefault="00E90AC2"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Zhlav"/>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24F3D"/>
    <w:rsid w:val="00031E00"/>
    <w:rsid w:val="00042E28"/>
    <w:rsid w:val="00085E46"/>
    <w:rsid w:val="000C0458"/>
    <w:rsid w:val="000C57FC"/>
    <w:rsid w:val="000E094A"/>
    <w:rsid w:val="00115936"/>
    <w:rsid w:val="00144F5B"/>
    <w:rsid w:val="00164FB7"/>
    <w:rsid w:val="001A3F0F"/>
    <w:rsid w:val="00220836"/>
    <w:rsid w:val="0024258E"/>
    <w:rsid w:val="0029651C"/>
    <w:rsid w:val="00366C75"/>
    <w:rsid w:val="00386EEB"/>
    <w:rsid w:val="003A2041"/>
    <w:rsid w:val="00413E60"/>
    <w:rsid w:val="0047485A"/>
    <w:rsid w:val="004753D1"/>
    <w:rsid w:val="004D378C"/>
    <w:rsid w:val="004D5E0D"/>
    <w:rsid w:val="005B2154"/>
    <w:rsid w:val="005C4ACA"/>
    <w:rsid w:val="005D22B9"/>
    <w:rsid w:val="0060541C"/>
    <w:rsid w:val="0067082B"/>
    <w:rsid w:val="006767BC"/>
    <w:rsid w:val="00694399"/>
    <w:rsid w:val="006B0A87"/>
    <w:rsid w:val="006C4198"/>
    <w:rsid w:val="00734326"/>
    <w:rsid w:val="0073639B"/>
    <w:rsid w:val="007553A6"/>
    <w:rsid w:val="00784E65"/>
    <w:rsid w:val="0085398A"/>
    <w:rsid w:val="00876D1C"/>
    <w:rsid w:val="008A31B8"/>
    <w:rsid w:val="008B781B"/>
    <w:rsid w:val="008C392C"/>
    <w:rsid w:val="008E2072"/>
    <w:rsid w:val="008E6C95"/>
    <w:rsid w:val="009319E1"/>
    <w:rsid w:val="009748B8"/>
    <w:rsid w:val="00974EA2"/>
    <w:rsid w:val="0097798F"/>
    <w:rsid w:val="00987B93"/>
    <w:rsid w:val="00987C7F"/>
    <w:rsid w:val="009C322A"/>
    <w:rsid w:val="009C7318"/>
    <w:rsid w:val="00A350D4"/>
    <w:rsid w:val="00A40E93"/>
    <w:rsid w:val="00A42FC8"/>
    <w:rsid w:val="00A7527E"/>
    <w:rsid w:val="00A939CD"/>
    <w:rsid w:val="00AA52C9"/>
    <w:rsid w:val="00B14451"/>
    <w:rsid w:val="00B229CD"/>
    <w:rsid w:val="00B34804"/>
    <w:rsid w:val="00B85FDE"/>
    <w:rsid w:val="00BA16DD"/>
    <w:rsid w:val="00C02883"/>
    <w:rsid w:val="00C4797A"/>
    <w:rsid w:val="00CA34A9"/>
    <w:rsid w:val="00CC5272"/>
    <w:rsid w:val="00CD12C3"/>
    <w:rsid w:val="00DC7D52"/>
    <w:rsid w:val="00E22423"/>
    <w:rsid w:val="00E90AC2"/>
    <w:rsid w:val="00EF1720"/>
    <w:rsid w:val="00F91188"/>
    <w:rsid w:val="00FA07AF"/>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50D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character" w:customStyle="1" w:styleId="apple-converted-space">
    <w:name w:val="apple-converted-space"/>
    <w:basedOn w:val="Standardnpsmoodstavce"/>
    <w:rsid w:val="00413E60"/>
  </w:style>
  <w:style w:type="paragraph" w:styleId="Normlnweb">
    <w:name w:val="Normal (Web)"/>
    <w:basedOn w:val="Normln"/>
    <w:uiPriority w:val="99"/>
    <w:unhideWhenUsed/>
    <w:rsid w:val="00413E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09023">
      <w:bodyDiv w:val="1"/>
      <w:marLeft w:val="0"/>
      <w:marRight w:val="0"/>
      <w:marTop w:val="0"/>
      <w:marBottom w:val="0"/>
      <w:divBdr>
        <w:top w:val="none" w:sz="0" w:space="0" w:color="auto"/>
        <w:left w:val="none" w:sz="0" w:space="0" w:color="auto"/>
        <w:bottom w:val="none" w:sz="0" w:space="0" w:color="auto"/>
        <w:right w:val="none" w:sz="0" w:space="0" w:color="auto"/>
      </w:divBdr>
      <w:divsChild>
        <w:div w:id="785582780">
          <w:marLeft w:val="0"/>
          <w:marRight w:val="0"/>
          <w:marTop w:val="0"/>
          <w:marBottom w:val="0"/>
          <w:divBdr>
            <w:top w:val="none" w:sz="0" w:space="0" w:color="auto"/>
            <w:left w:val="none" w:sz="0" w:space="0" w:color="auto"/>
            <w:bottom w:val="none" w:sz="0" w:space="0" w:color="auto"/>
            <w:right w:val="none" w:sz="0" w:space="0" w:color="auto"/>
          </w:divBdr>
          <w:divsChild>
            <w:div w:id="1861503252">
              <w:marLeft w:val="0"/>
              <w:marRight w:val="0"/>
              <w:marTop w:val="0"/>
              <w:marBottom w:val="0"/>
              <w:divBdr>
                <w:top w:val="none" w:sz="0" w:space="0" w:color="auto"/>
                <w:left w:val="none" w:sz="0" w:space="0" w:color="auto"/>
                <w:bottom w:val="none" w:sz="0" w:space="0" w:color="auto"/>
                <w:right w:val="none" w:sz="0" w:space="0" w:color="auto"/>
              </w:divBdr>
              <w:divsChild>
                <w:div w:id="1182353513">
                  <w:marLeft w:val="0"/>
                  <w:marRight w:val="0"/>
                  <w:marTop w:val="0"/>
                  <w:marBottom w:val="0"/>
                  <w:divBdr>
                    <w:top w:val="none" w:sz="0" w:space="0" w:color="auto"/>
                    <w:left w:val="none" w:sz="0" w:space="0" w:color="auto"/>
                    <w:bottom w:val="none" w:sz="0" w:space="0" w:color="auto"/>
                    <w:right w:val="none" w:sz="0" w:space="0" w:color="auto"/>
                  </w:divBdr>
                  <w:divsChild>
                    <w:div w:id="17004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069DD"/>
    <w:rsid w:val="00510546"/>
    <w:rsid w:val="005929CC"/>
    <w:rsid w:val="005E083B"/>
    <w:rsid w:val="00885D5A"/>
    <w:rsid w:val="00A00291"/>
    <w:rsid w:val="00CB452D"/>
    <w:rsid w:val="00EA0957"/>
    <w:rsid w:val="00FA07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21b220-6dc1-4819-bc24-59a0c42d8f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6A95B3BE5B9946873770D2A4B4D350" ma:contentTypeVersion="18" ma:contentTypeDescription="Vytvoří nový dokument" ma:contentTypeScope="" ma:versionID="e9973d7af154010080b0ce71ab44e23d">
  <xsd:schema xmlns:xsd="http://www.w3.org/2001/XMLSchema" xmlns:xs="http://www.w3.org/2001/XMLSchema" xmlns:p="http://schemas.microsoft.com/office/2006/metadata/properties" xmlns:ns3="0921b220-6dc1-4819-bc24-59a0c42d8f88" xmlns:ns4="7759a421-e9a7-4a7f-a37b-c220423a1edd" targetNamespace="http://schemas.microsoft.com/office/2006/metadata/properties" ma:root="true" ma:fieldsID="33dc112d085553552090d15d9b3e3206" ns3:_="" ns4:_="">
    <xsd:import namespace="0921b220-6dc1-4819-bc24-59a0c42d8f88"/>
    <xsd:import namespace="7759a421-e9a7-4a7f-a37b-c220423a1e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1b220-6dc1-4819-bc24-59a0c42d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9a421-e9a7-4a7f-a37b-c220423a1edd"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7759a421-e9a7-4a7f-a37b-c220423a1edd"/>
    <ds:schemaRef ds:uri="http://purl.org/dc/dcmitype/"/>
    <ds:schemaRef ds:uri="0921b220-6dc1-4819-bc24-59a0c42d8f88"/>
    <ds:schemaRef ds:uri="http://www.w3.org/XML/1998/namespace"/>
    <ds:schemaRef ds:uri="http://purl.org/dc/term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9CD7664F-C03F-4C28-8B22-75E909FBC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1b220-6dc1-4819-bc24-59a0c42d8f88"/>
    <ds:schemaRef ds:uri="7759a421-e9a7-4a7f-a37b-c220423a1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4643</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Pavla Habrovanská</cp:lastModifiedBy>
  <cp:revision>2</cp:revision>
  <cp:lastPrinted>2022-03-14T11:55:00Z</cp:lastPrinted>
  <dcterms:created xsi:type="dcterms:W3CDTF">2024-05-23T10:57:00Z</dcterms:created>
  <dcterms:modified xsi:type="dcterms:W3CDTF">2024-05-23T10:57:00Z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0x010100FD6A95B3BE5B9946873770D2A4B4D350</vt:lpwstr>
  </property>
</Properties>
</file>