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0EB9FE01" w14:textId="77777777" w:rsidTr="00C50B27">
        <w:tc>
          <w:tcPr>
            <w:tcW w:w="9828" w:type="dxa"/>
            <w:gridSpan w:val="9"/>
          </w:tcPr>
          <w:p w14:paraId="4B120E4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F6108D6" w14:textId="77777777" w:rsidTr="00C50B27">
        <w:tc>
          <w:tcPr>
            <w:tcW w:w="2808" w:type="dxa"/>
          </w:tcPr>
          <w:p w14:paraId="105221C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9E7096A" w14:textId="6B7515C0" w:rsidR="006847E2" w:rsidRPr="00C50B27" w:rsidRDefault="001B48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Klára Kvitová</w:t>
            </w:r>
          </w:p>
        </w:tc>
      </w:tr>
      <w:tr w:rsidR="006847E2" w:rsidRPr="00C50B27" w14:paraId="5E4FDE6E" w14:textId="77777777" w:rsidTr="00C50B27">
        <w:tc>
          <w:tcPr>
            <w:tcW w:w="2808" w:type="dxa"/>
          </w:tcPr>
          <w:p w14:paraId="789CF81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8E5ADF8" w14:textId="2800683B" w:rsidR="006847E2" w:rsidRPr="00C50B27" w:rsidRDefault="001B48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Klima třídy na 2. stupni základní školy</w:t>
            </w:r>
          </w:p>
        </w:tc>
      </w:tr>
      <w:tr w:rsidR="006847E2" w:rsidRPr="00C50B27" w14:paraId="214A8853" w14:textId="77777777" w:rsidTr="00C50B27">
        <w:tc>
          <w:tcPr>
            <w:tcW w:w="2808" w:type="dxa"/>
          </w:tcPr>
          <w:p w14:paraId="39150BE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776BD56" w14:textId="5347D86F" w:rsidR="006847E2" w:rsidRPr="00C50B27" w:rsidRDefault="001B48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1EEBCEAD" w14:textId="77777777" w:rsidTr="00C50B27">
        <w:tc>
          <w:tcPr>
            <w:tcW w:w="2808" w:type="dxa"/>
          </w:tcPr>
          <w:p w14:paraId="435CAA33" w14:textId="77777777"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4FA3C65" w14:textId="586531C8" w:rsidR="006847E2" w:rsidRPr="00C50B27" w:rsidRDefault="001B48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5BFC16E2" w14:textId="77777777" w:rsidTr="00C50B27">
        <w:tc>
          <w:tcPr>
            <w:tcW w:w="2808" w:type="dxa"/>
          </w:tcPr>
          <w:p w14:paraId="5764907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80752B0" w14:textId="65BC5C22" w:rsidR="006847E2" w:rsidRPr="00C50B27" w:rsidRDefault="001B48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3D2EFC42" w14:textId="77777777" w:rsidTr="00C50B27">
        <w:tc>
          <w:tcPr>
            <w:tcW w:w="2808" w:type="dxa"/>
            <w:vAlign w:val="center"/>
          </w:tcPr>
          <w:p w14:paraId="7106B9F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A19E93E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F15AA31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E8F7E12" w14:textId="77777777" w:rsidTr="00C50B27">
        <w:tc>
          <w:tcPr>
            <w:tcW w:w="9828" w:type="dxa"/>
            <w:gridSpan w:val="9"/>
            <w:shd w:val="clear" w:color="auto" w:fill="A6A6A6"/>
          </w:tcPr>
          <w:p w14:paraId="4E903D60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79AE0D0" w14:textId="77777777" w:rsidTr="00C50B27">
        <w:tc>
          <w:tcPr>
            <w:tcW w:w="6791" w:type="dxa"/>
            <w:gridSpan w:val="3"/>
          </w:tcPr>
          <w:p w14:paraId="31E4251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870F30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0280213" w14:textId="0627621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E46506" w14:textId="2FEAC8C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A047404" w14:textId="5D2430A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E39952" w14:textId="506BA51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7D866D" w14:textId="4CA9AAE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C2BC422" w14:textId="77777777" w:rsidTr="00C50B27">
        <w:tc>
          <w:tcPr>
            <w:tcW w:w="6791" w:type="dxa"/>
            <w:gridSpan w:val="3"/>
          </w:tcPr>
          <w:p w14:paraId="5BAF3D8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CD8B6E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0ED27E9" w14:textId="71C4F35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2102D1" w14:textId="252E06B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E75D85A" w14:textId="31EB266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F9D907" w14:textId="3DDF131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1079D57" w14:textId="240DBB8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A3E65AF" w14:textId="77777777" w:rsidTr="00C50B27">
        <w:tc>
          <w:tcPr>
            <w:tcW w:w="6791" w:type="dxa"/>
            <w:gridSpan w:val="3"/>
          </w:tcPr>
          <w:p w14:paraId="761028A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4F4D33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F575CD1" w14:textId="2BB7844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90791E" w14:textId="3A59880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28360C5" w14:textId="17C378C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243C8F" w14:textId="40FCA7FB" w:rsidR="006847E2" w:rsidRPr="00C50B27" w:rsidRDefault="006847E2" w:rsidP="001B48DC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A340F5F" w14:textId="37C52B8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D8EF29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6CFD0EE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D2E8EC4" w14:textId="77777777" w:rsidTr="00C50B27">
        <w:tc>
          <w:tcPr>
            <w:tcW w:w="6791" w:type="dxa"/>
            <w:gridSpan w:val="3"/>
          </w:tcPr>
          <w:p w14:paraId="3FFD19D7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BD5338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D26CDDB" w14:textId="54A80DA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B448AB" w14:textId="1680577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547036" w14:textId="65695F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6181EA" w14:textId="5F2339B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C1ADA0" w14:textId="2224216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AF7333E" w14:textId="77777777" w:rsidTr="00C50B27">
        <w:tc>
          <w:tcPr>
            <w:tcW w:w="6791" w:type="dxa"/>
            <w:gridSpan w:val="3"/>
          </w:tcPr>
          <w:p w14:paraId="0E27E586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B9D03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1AA52B6" w14:textId="4E218E7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33DBA5" w14:textId="78629B2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67E2660" w14:textId="79E63A8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931E20" w14:textId="105FF22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F75EA7" w14:textId="4BD8D8E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2B97190" w14:textId="77777777" w:rsidTr="00C50B27">
        <w:tc>
          <w:tcPr>
            <w:tcW w:w="6791" w:type="dxa"/>
            <w:gridSpan w:val="3"/>
          </w:tcPr>
          <w:p w14:paraId="48758DB1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0C993A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032F531" w14:textId="7F8E4A8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F52C1F" w14:textId="5FF2C5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1AA7A81" w14:textId="74B507A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2A6726" w14:textId="471E692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C4172A" w14:textId="59059B2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B5756B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F4669D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BA538B7" w14:textId="77777777" w:rsidTr="00C50B27">
        <w:tc>
          <w:tcPr>
            <w:tcW w:w="6791" w:type="dxa"/>
            <w:gridSpan w:val="3"/>
          </w:tcPr>
          <w:p w14:paraId="60A67CD3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E0F9C77" w14:textId="10CF321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F27E0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CDAF6F7" w14:textId="77C20DD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74142B0" w14:textId="6A9A281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A8356C" w14:textId="370076F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16681F" w14:textId="27E174B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C5F2CDF" w14:textId="77777777" w:rsidTr="00C50B27">
        <w:tc>
          <w:tcPr>
            <w:tcW w:w="6791" w:type="dxa"/>
            <w:gridSpan w:val="3"/>
          </w:tcPr>
          <w:p w14:paraId="7C7D9AF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9AE274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925C841" w14:textId="3474A12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802A06" w14:textId="0003FFB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4D8FBCD" w14:textId="770B1A7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40B63A" w14:textId="4558B45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49B7EDF" w14:textId="0F47822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B4E6F21" w14:textId="77777777" w:rsidTr="00C50B27">
        <w:tc>
          <w:tcPr>
            <w:tcW w:w="6791" w:type="dxa"/>
            <w:gridSpan w:val="3"/>
          </w:tcPr>
          <w:p w14:paraId="2A493B28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66F46B2" w14:textId="795676E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F7FA5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54C0073" w14:textId="051C9CFB" w:rsidR="0055255D" w:rsidRPr="00C50B27" w:rsidRDefault="0055255D" w:rsidP="001B48D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BA06A2" w14:textId="35BEFA4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9D39F0" w14:textId="7A93B53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C471CC" w14:textId="0F9B761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0C4562B" w14:textId="77777777" w:rsidTr="00C50B27">
        <w:tc>
          <w:tcPr>
            <w:tcW w:w="6791" w:type="dxa"/>
            <w:gridSpan w:val="3"/>
          </w:tcPr>
          <w:p w14:paraId="0B0A44E5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401BB1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17245A7" w14:textId="3CBE481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E706A3" w14:textId="2944500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F67582" w14:textId="6614065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06AAFA" w14:textId="467087B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0DA4635" w14:textId="5A0D2C7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1AC964C" w14:textId="77777777" w:rsidTr="00B411DB">
        <w:tc>
          <w:tcPr>
            <w:tcW w:w="9828" w:type="dxa"/>
            <w:gridSpan w:val="9"/>
            <w:shd w:val="clear" w:color="auto" w:fill="A6A6A6"/>
          </w:tcPr>
          <w:p w14:paraId="772A6D36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627310FC" w14:textId="77777777" w:rsidTr="00C50B27">
        <w:tc>
          <w:tcPr>
            <w:tcW w:w="6791" w:type="dxa"/>
            <w:gridSpan w:val="3"/>
          </w:tcPr>
          <w:p w14:paraId="450EA7D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E48DE55" w14:textId="4D023C23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8641D1" w14:textId="6AE0CC15" w:rsidR="00B411DB" w:rsidRPr="00C50B27" w:rsidRDefault="001B48DC" w:rsidP="001B4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411DB"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597A7B9" w14:textId="69C9E3F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60A31E9" w14:textId="013AEE4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2978FC" w14:textId="4CD4873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2131E01" w14:textId="105520C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35C397F" w14:textId="77777777" w:rsidTr="00C50B27">
        <w:tc>
          <w:tcPr>
            <w:tcW w:w="6791" w:type="dxa"/>
            <w:gridSpan w:val="3"/>
          </w:tcPr>
          <w:p w14:paraId="735F80D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1DF9F0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AE41253" w14:textId="2972DAE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9FEAFE" w14:textId="7A2646B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070164" w14:textId="7F73022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CD417A" w14:textId="3626896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55D1BE" w14:textId="2CD6592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786BA13" w14:textId="77777777" w:rsidTr="00C50B27">
        <w:tc>
          <w:tcPr>
            <w:tcW w:w="6791" w:type="dxa"/>
            <w:gridSpan w:val="3"/>
          </w:tcPr>
          <w:p w14:paraId="24167DF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0DEAB1B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FAF81AE" w14:textId="3643B6D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0EDAC3" w14:textId="5ECA2C6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3EB29B4" w14:textId="0D170EA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ABC770" w14:textId="489A6B0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0F06D9" w14:textId="670881C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2ACE31F" w14:textId="77777777" w:rsidTr="00C50B27">
        <w:tc>
          <w:tcPr>
            <w:tcW w:w="9828" w:type="dxa"/>
            <w:gridSpan w:val="9"/>
          </w:tcPr>
          <w:p w14:paraId="369D65DC" w14:textId="77777777" w:rsidR="00B411DB" w:rsidRPr="00C50B27" w:rsidRDefault="00B411DB" w:rsidP="00D5179D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F598588" w14:textId="7FB3452C" w:rsidR="00B411DB" w:rsidRDefault="001B48DC" w:rsidP="00D517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diplomová práce pojednává o stále </w:t>
            </w:r>
            <w:r w:rsidR="00CC5D19">
              <w:rPr>
                <w:sz w:val="22"/>
                <w:szCs w:val="22"/>
              </w:rPr>
              <w:t>aktuálním</w:t>
            </w:r>
            <w:r>
              <w:rPr>
                <w:sz w:val="22"/>
                <w:szCs w:val="22"/>
              </w:rPr>
              <w:t xml:space="preserve"> a významném tématu ze školního prostředí, které</w:t>
            </w:r>
            <w:r w:rsidR="00D5179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je jedním ze stěžejních témat studovaného oboru. Oceňuji volbu tématu i jeho zpracování v rovině teoretické i praktické. Vzhledem ke schopnostem autorky mohl být </w:t>
            </w:r>
            <w:r w:rsidR="00CC5D19">
              <w:rPr>
                <w:sz w:val="22"/>
                <w:szCs w:val="22"/>
              </w:rPr>
              <w:t xml:space="preserve">výzkum pojatý ambicióznějším způsobem. </w:t>
            </w:r>
          </w:p>
          <w:p w14:paraId="2CC04E48" w14:textId="61C56D1E" w:rsidR="00CC5D19" w:rsidRDefault="00CC5D19" w:rsidP="00D5179D">
            <w:pPr>
              <w:jc w:val="both"/>
              <w:rPr>
                <w:sz w:val="22"/>
                <w:szCs w:val="22"/>
              </w:rPr>
            </w:pPr>
            <w:r w:rsidRPr="00CC5D19">
              <w:rPr>
                <w:b/>
                <w:bCs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14:paraId="6DF80943" w14:textId="64A5F3F6" w:rsidR="00CC5D19" w:rsidRDefault="00CC5D19" w:rsidP="00D5179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orientaci autorky v problematice, o čemž svědčí využité zdroje podpořené zahraničními výzkumy. </w:t>
            </w:r>
          </w:p>
          <w:p w14:paraId="4D8D1236" w14:textId="7362FD86" w:rsidR="00CC5D19" w:rsidRDefault="00CC5D19" w:rsidP="00D5179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také komplexnost teoretické části s důrazem na obsah výzkumu. Teoretická a</w:t>
            </w:r>
            <w:r w:rsidR="00D5179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praktická část na sebe navazují.</w:t>
            </w:r>
          </w:p>
          <w:p w14:paraId="73CC9D6D" w14:textId="65B060D8" w:rsidR="00CC5D19" w:rsidRDefault="00CC5D19" w:rsidP="00D5179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standardizovaného nástroje je adekvátní a přináší zajímavou sondu do klimatu jednotlivých tříd.</w:t>
            </w:r>
          </w:p>
          <w:p w14:paraId="3A8033F5" w14:textId="04585512" w:rsidR="00CC5D19" w:rsidRDefault="00CC5D19" w:rsidP="00D5179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velmi dobře zpracovala analýzu dat, avšak v interpretaci se místy opakuje a konstatuje problémy v práci třídního učitele. </w:t>
            </w:r>
          </w:p>
          <w:p w14:paraId="4BC44FEE" w14:textId="4C6DDE4C" w:rsidR="00D5179D" w:rsidRPr="00CC5D19" w:rsidRDefault="00D5179D" w:rsidP="00D5179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zpracování diskuse, kde autorka doporučuje rozšíření výzkumu a řešení možných limitů v podobě sociometrického šetření.</w:t>
            </w:r>
          </w:p>
          <w:p w14:paraId="5CDC837B" w14:textId="5B8B9C51" w:rsidR="00B411DB" w:rsidRPr="00D5179D" w:rsidRDefault="00D5179D" w:rsidP="00D5179D">
            <w:pPr>
              <w:jc w:val="both"/>
              <w:rPr>
                <w:b/>
                <w:bCs/>
                <w:sz w:val="22"/>
                <w:szCs w:val="22"/>
              </w:rPr>
            </w:pPr>
            <w:r w:rsidRPr="00D5179D">
              <w:rPr>
                <w:b/>
                <w:bCs/>
                <w:sz w:val="22"/>
                <w:szCs w:val="22"/>
              </w:rPr>
              <w:t>Diplomovou práci doporučuji k obhajobě s hodnocením A.</w:t>
            </w:r>
          </w:p>
        </w:tc>
      </w:tr>
      <w:tr w:rsidR="00B411DB" w:rsidRPr="00C50B27" w14:paraId="62B65D9C" w14:textId="77777777" w:rsidTr="00C50B27">
        <w:tc>
          <w:tcPr>
            <w:tcW w:w="9828" w:type="dxa"/>
            <w:gridSpan w:val="9"/>
          </w:tcPr>
          <w:p w14:paraId="0D91E326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0C3D5D6" w14:textId="79CD0F54" w:rsidR="00B411DB" w:rsidRPr="00C50B27" w:rsidRDefault="00D517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Zahraniční výzkumy dokazují, že autoritativní styl výuky přispívá k pozitivnímu klimatu. V interpretaci tvrdíte opak, jak jste k tomuto závěru dospěla?</w:t>
            </w:r>
          </w:p>
          <w:p w14:paraId="4655C012" w14:textId="5BF29559" w:rsidR="00B411DB" w:rsidRPr="00C50B27" w:rsidRDefault="00D517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 pedagogizace prostředí ovlivňovat klima třídy na 2. stupni ZŠ?</w:t>
            </w:r>
          </w:p>
        </w:tc>
      </w:tr>
      <w:tr w:rsidR="00B411DB" w:rsidRPr="00C50B27" w14:paraId="03521B15" w14:textId="77777777" w:rsidTr="00C50B27">
        <w:tc>
          <w:tcPr>
            <w:tcW w:w="6791" w:type="dxa"/>
            <w:gridSpan w:val="3"/>
          </w:tcPr>
          <w:p w14:paraId="0932192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1FC44E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25EB9022" w14:textId="4C6846E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9052FC2" w14:textId="5775C77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3706034A" w14:textId="5C710F9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CB8F13D" w14:textId="78710AD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E0BBCAD" w14:textId="23BAEB2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DD446C1" w14:textId="77777777" w:rsidTr="00C50B27">
        <w:tc>
          <w:tcPr>
            <w:tcW w:w="4068" w:type="dxa"/>
            <w:gridSpan w:val="2"/>
            <w:vAlign w:val="center"/>
          </w:tcPr>
          <w:p w14:paraId="7FE5AD1F" w14:textId="5753A3AE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B48DC">
              <w:rPr>
                <w:sz w:val="22"/>
                <w:szCs w:val="22"/>
              </w:rPr>
              <w:t xml:space="preserve"> 24. 4. 2024</w:t>
            </w:r>
          </w:p>
        </w:tc>
        <w:tc>
          <w:tcPr>
            <w:tcW w:w="5760" w:type="dxa"/>
            <w:gridSpan w:val="7"/>
            <w:vAlign w:val="center"/>
          </w:tcPr>
          <w:p w14:paraId="292F7CD2" w14:textId="2519450C" w:rsidR="00B411DB" w:rsidRPr="00C50B27" w:rsidRDefault="00B411DB" w:rsidP="0005260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B48DC">
              <w:rPr>
                <w:sz w:val="22"/>
                <w:szCs w:val="22"/>
              </w:rPr>
              <w:t xml:space="preserve"> </w:t>
            </w:r>
            <w:r w:rsidR="0005260B">
              <w:rPr>
                <w:sz w:val="22"/>
                <w:szCs w:val="22"/>
              </w:rPr>
              <w:t>Mgr. Lucie Cejpek Blaštíková, Ph.D.</w:t>
            </w:r>
            <w:bookmarkStart w:id="0" w:name="_GoBack"/>
            <w:bookmarkEnd w:id="0"/>
          </w:p>
        </w:tc>
      </w:tr>
    </w:tbl>
    <w:p w14:paraId="73AB1202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A1DE5" w14:textId="77777777" w:rsidR="00D62A3A" w:rsidRDefault="00D62A3A">
      <w:r>
        <w:separator/>
      </w:r>
    </w:p>
  </w:endnote>
  <w:endnote w:type="continuationSeparator" w:id="0">
    <w:p w14:paraId="762A2631" w14:textId="77777777" w:rsidR="00D62A3A" w:rsidRDefault="00D6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D10B6" w14:textId="77777777" w:rsidR="00D62A3A" w:rsidRDefault="00D62A3A">
      <w:r>
        <w:separator/>
      </w:r>
    </w:p>
  </w:footnote>
  <w:footnote w:type="continuationSeparator" w:id="0">
    <w:p w14:paraId="74635240" w14:textId="77777777" w:rsidR="00D62A3A" w:rsidRDefault="00D62A3A">
      <w:r>
        <w:continuationSeparator/>
      </w:r>
    </w:p>
  </w:footnote>
  <w:footnote w:id="1">
    <w:p w14:paraId="5CCE4AA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00817"/>
    <w:multiLevelType w:val="hybridMultilevel"/>
    <w:tmpl w:val="2F3435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FF5"/>
    <w:rsid w:val="0005260B"/>
    <w:rsid w:val="001B48DC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B6FF5"/>
    <w:rsid w:val="00A72E5D"/>
    <w:rsid w:val="00B411DB"/>
    <w:rsid w:val="00BA3203"/>
    <w:rsid w:val="00C50B27"/>
    <w:rsid w:val="00CC557C"/>
    <w:rsid w:val="00CC5D19"/>
    <w:rsid w:val="00D5179D"/>
    <w:rsid w:val="00D62A3A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A2865"/>
  <w15:chartTrackingRefBased/>
  <w15:docId w15:val="{6A3F52A6-AFDA-0641-9C97-558452C4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C5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Petra Cejnarová</cp:lastModifiedBy>
  <cp:revision>3</cp:revision>
  <cp:lastPrinted>2024-04-24T07:26:00Z</cp:lastPrinted>
  <dcterms:created xsi:type="dcterms:W3CDTF">2024-04-24T07:26:00Z</dcterms:created>
  <dcterms:modified xsi:type="dcterms:W3CDTF">2024-05-02T08:06:00Z</dcterms:modified>
</cp:coreProperties>
</file>