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040DF604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86025E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10523C5" w:rsidR="00515A76" w:rsidRPr="0013588D" w:rsidRDefault="00071E4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Tereza </w:t>
            </w:r>
            <w:r w:rsidR="00CB7EC1">
              <w:rPr>
                <w:rFonts w:ascii="Calibri" w:hAnsi="Calibri" w:cs="Calibri"/>
                <w:b/>
                <w:sz w:val="24"/>
                <w:szCs w:val="24"/>
              </w:rPr>
              <w:t>Ší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mová, PS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6CE8155" w:rsidR="00515A76" w:rsidRPr="0013588D" w:rsidRDefault="00071E4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71E4A">
              <w:rPr>
                <w:rFonts w:ascii="Calibri" w:hAnsi="Calibri" w:cs="Calibri"/>
                <w:b/>
                <w:sz w:val="24"/>
                <w:szCs w:val="24"/>
              </w:rPr>
              <w:t>Surrealistický marketing s využitím CGI technologie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084E39D" w:rsidR="00303FEA" w:rsidRPr="00303FEA" w:rsidRDefault="009248F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PaedDr. Marcela Göttlichová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4D5778B7" w:rsidR="00515A76" w:rsidRPr="0013588D" w:rsidRDefault="00305022" w:rsidP="00CC4558">
      <w:pPr>
        <w:tabs>
          <w:tab w:val="left" w:pos="709"/>
        </w:tabs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5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pt;height:160.35pt" o:ole="">
            <v:imagedata r:id="rId8" o:title=""/>
          </v:shape>
          <o:OLEObject Type="Embed" ProgID="Excel.Sheet.8" ShapeID="_x0000_i1025" DrawAspect="Content" ObjectID="_1776773681" r:id="rId9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ECA7E91" w14:textId="77777777" w:rsidR="00305022" w:rsidRPr="00305022" w:rsidRDefault="00CB7EC1" w:rsidP="00CB7EC1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Výběr zajímavého a pro současnost velmi aktuálního tématu</w:t>
      </w:r>
      <w:r w:rsidR="00305022">
        <w:rPr>
          <w:rFonts w:ascii="Calibri" w:hAnsi="Calibri" w:cs="Calibri"/>
          <w:sz w:val="24"/>
          <w:szCs w:val="24"/>
        </w:rPr>
        <w:t>.</w:t>
      </w:r>
    </w:p>
    <w:p w14:paraId="16AED25B" w14:textId="0D492AE4" w:rsidR="00CB7EC1" w:rsidRDefault="00060D6E" w:rsidP="00CB7EC1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60D6E">
        <w:rPr>
          <w:rFonts w:ascii="Calibri" w:hAnsi="Calibri" w:cs="Calibri"/>
          <w:sz w:val="24"/>
          <w:szCs w:val="24"/>
        </w:rPr>
        <w:t xml:space="preserve">Pozitivně lze hodnotit </w:t>
      </w:r>
      <w:r>
        <w:rPr>
          <w:rFonts w:ascii="Calibri" w:hAnsi="Calibri" w:cs="Calibri"/>
          <w:sz w:val="24"/>
          <w:szCs w:val="24"/>
        </w:rPr>
        <w:t xml:space="preserve">teoretickou bázi </w:t>
      </w:r>
      <w:r w:rsidR="003F033C">
        <w:rPr>
          <w:rFonts w:ascii="Calibri" w:hAnsi="Calibri" w:cs="Calibri"/>
          <w:sz w:val="24"/>
          <w:szCs w:val="24"/>
        </w:rPr>
        <w:t>BP</w:t>
      </w:r>
      <w:r>
        <w:rPr>
          <w:rFonts w:ascii="Calibri" w:hAnsi="Calibri" w:cs="Calibri"/>
          <w:sz w:val="24"/>
          <w:szCs w:val="24"/>
        </w:rPr>
        <w:t xml:space="preserve">, která ve spojení s rozsahem odborných zdrojů prezentuje odpovídající základnu k části praktické. </w:t>
      </w:r>
      <w:r w:rsidR="00DB6244">
        <w:rPr>
          <w:rFonts w:ascii="Calibri" w:hAnsi="Calibri" w:cs="Calibri"/>
          <w:sz w:val="24"/>
          <w:szCs w:val="24"/>
        </w:rPr>
        <w:t xml:space="preserve">Vzhledem k práci se zdroji je zde však nezbytné zmínit chybějící citace.  </w:t>
      </w:r>
    </w:p>
    <w:p w14:paraId="1530F315" w14:textId="242E5F81" w:rsidR="0017711E" w:rsidRDefault="0017711E" w:rsidP="0017711E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7711E">
        <w:rPr>
          <w:rFonts w:ascii="Calibri" w:hAnsi="Calibri" w:cs="Calibri"/>
          <w:sz w:val="24"/>
          <w:szCs w:val="24"/>
        </w:rPr>
        <w:t>Vhodné nastavení cílů a metod práce při aplikaci dvou adekvátních výzkumů (kvalitativního a kvantitativního) vzhledem k subjektivitě percepce participantů i recipientů v kontinuitě zvolených ukázek surrealismu v marketingové komunikaci.</w:t>
      </w:r>
    </w:p>
    <w:p w14:paraId="2212A065" w14:textId="45B1A0FB" w:rsidR="0017711E" w:rsidRPr="0017711E" w:rsidRDefault="0017711E" w:rsidP="0017711E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 přínosné lze považovat zevrubné zpracování dat </w:t>
      </w:r>
      <w:r w:rsidR="00CC4558">
        <w:rPr>
          <w:rFonts w:ascii="Calibri" w:hAnsi="Calibri" w:cs="Calibri"/>
          <w:sz w:val="24"/>
          <w:szCs w:val="24"/>
        </w:rPr>
        <w:t>poskytující odpovědi na výzkumné otázky a vedoucí k dosažení stanoveného cíle.</w:t>
      </w:r>
    </w:p>
    <w:p w14:paraId="48C946F4" w14:textId="77777777" w:rsidR="0017711E" w:rsidRPr="00060D6E" w:rsidRDefault="0017711E" w:rsidP="00CC4558">
      <w:pPr>
        <w:jc w:val="both"/>
        <w:rPr>
          <w:rFonts w:ascii="Calibri" w:hAnsi="Calibri" w:cs="Calibri"/>
          <w:sz w:val="24"/>
          <w:szCs w:val="24"/>
        </w:rPr>
      </w:pPr>
    </w:p>
    <w:p w14:paraId="07B31914" w14:textId="2E33DCEA" w:rsidR="008242D2" w:rsidRPr="005354CD" w:rsidRDefault="008242D2" w:rsidP="00CB7EC1">
      <w:pPr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7021619" w14:textId="13A66490" w:rsidR="00CC4558" w:rsidRPr="00634742" w:rsidRDefault="00CC4558" w:rsidP="00634742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34742">
        <w:rPr>
          <w:rFonts w:ascii="Calibri" w:hAnsi="Calibri" w:cs="Calibri"/>
          <w:sz w:val="24"/>
          <w:szCs w:val="24"/>
        </w:rPr>
        <w:t xml:space="preserve">„Druhým faktorem pro výběr reklamní kampaně byla její </w:t>
      </w:r>
      <w:r w:rsidRPr="00634742">
        <w:rPr>
          <w:rFonts w:ascii="Calibri" w:hAnsi="Calibri" w:cs="Calibri"/>
          <w:b/>
          <w:sz w:val="24"/>
          <w:szCs w:val="24"/>
        </w:rPr>
        <w:t>úspěšnost</w:t>
      </w:r>
      <w:r w:rsidRPr="00634742">
        <w:rPr>
          <w:rFonts w:ascii="Calibri" w:hAnsi="Calibri" w:cs="Calibri"/>
          <w:sz w:val="24"/>
          <w:szCs w:val="24"/>
        </w:rPr>
        <w:t xml:space="preserve">. </w:t>
      </w:r>
      <w:r w:rsidRPr="00634742">
        <w:rPr>
          <w:rFonts w:ascii="Calibri" w:hAnsi="Calibri" w:cs="Calibri"/>
          <w:b/>
          <w:sz w:val="24"/>
          <w:szCs w:val="24"/>
        </w:rPr>
        <w:t xml:space="preserve">Díky tomu </w:t>
      </w:r>
      <w:r w:rsidRPr="00634742">
        <w:rPr>
          <w:rFonts w:ascii="Calibri" w:hAnsi="Calibri" w:cs="Calibri"/>
          <w:b/>
          <w:sz w:val="24"/>
          <w:szCs w:val="24"/>
          <w:u w:val="single"/>
        </w:rPr>
        <w:t>bylo zajištěno</w:t>
      </w:r>
      <w:r w:rsidRPr="00634742">
        <w:rPr>
          <w:rFonts w:ascii="Calibri" w:hAnsi="Calibri" w:cs="Calibri"/>
          <w:b/>
          <w:sz w:val="24"/>
          <w:szCs w:val="24"/>
        </w:rPr>
        <w:t>, že respondenti reklamu už pravděpodobně viděli a nesetkávají se s ní poprvé.</w:t>
      </w:r>
      <w:r w:rsidRPr="00634742">
        <w:rPr>
          <w:rFonts w:ascii="Calibri" w:hAnsi="Calibri" w:cs="Calibri"/>
          <w:sz w:val="24"/>
          <w:szCs w:val="24"/>
        </w:rPr>
        <w:t xml:space="preserve"> Toto kritérium </w:t>
      </w:r>
      <w:r w:rsidRPr="00634742">
        <w:rPr>
          <w:rFonts w:ascii="Calibri" w:hAnsi="Calibri" w:cs="Calibri"/>
          <w:b/>
          <w:sz w:val="24"/>
          <w:szCs w:val="24"/>
          <w:u w:val="single"/>
        </w:rPr>
        <w:t>poskytlo perspektivu</w:t>
      </w:r>
      <w:r w:rsidRPr="00634742">
        <w:rPr>
          <w:rFonts w:ascii="Calibri" w:hAnsi="Calibri" w:cs="Calibri"/>
          <w:b/>
          <w:sz w:val="24"/>
          <w:szCs w:val="24"/>
        </w:rPr>
        <w:t xml:space="preserve"> na účinnost a úspěšnost surrealistických reklam s využitím CGI technologie</w:t>
      </w:r>
      <w:r w:rsidRPr="00634742">
        <w:rPr>
          <w:rFonts w:ascii="Calibri" w:hAnsi="Calibri" w:cs="Calibri"/>
          <w:sz w:val="24"/>
          <w:szCs w:val="24"/>
        </w:rPr>
        <w:t>.“ Potvrdil</w:t>
      </w:r>
      <w:r w:rsidR="00634742">
        <w:rPr>
          <w:rFonts w:ascii="Calibri" w:hAnsi="Calibri" w:cs="Calibri"/>
          <w:sz w:val="24"/>
          <w:szCs w:val="24"/>
        </w:rPr>
        <w:t>y</w:t>
      </w:r>
      <w:r w:rsidRPr="00634742">
        <w:rPr>
          <w:rFonts w:ascii="Calibri" w:hAnsi="Calibri" w:cs="Calibri"/>
          <w:sz w:val="24"/>
          <w:szCs w:val="24"/>
        </w:rPr>
        <w:t xml:space="preserve"> se </w:t>
      </w:r>
      <w:r w:rsidR="00634742">
        <w:rPr>
          <w:rFonts w:ascii="Calibri" w:hAnsi="Calibri" w:cs="Calibri"/>
          <w:sz w:val="24"/>
          <w:szCs w:val="24"/>
        </w:rPr>
        <w:t>nastavené</w:t>
      </w:r>
      <w:r w:rsidRPr="00634742">
        <w:rPr>
          <w:rFonts w:ascii="Calibri" w:hAnsi="Calibri" w:cs="Calibri"/>
          <w:sz w:val="24"/>
          <w:szCs w:val="24"/>
        </w:rPr>
        <w:t xml:space="preserve"> předpoklady? V jaké míře?</w:t>
      </w:r>
    </w:p>
    <w:p w14:paraId="24C7344D" w14:textId="4600707C" w:rsidR="0060240E" w:rsidRDefault="0060240E" w:rsidP="0060240E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0240E">
        <w:rPr>
          <w:rFonts w:ascii="Calibri" w:hAnsi="Calibri" w:cs="Calibri"/>
          <w:sz w:val="24"/>
          <w:szCs w:val="24"/>
        </w:rPr>
        <w:t xml:space="preserve">Na základě získaných dat autorka uvádí v práci </w:t>
      </w:r>
      <w:r w:rsidRPr="00596715">
        <w:rPr>
          <w:rFonts w:ascii="Calibri" w:hAnsi="Calibri" w:cs="Calibri"/>
          <w:b/>
          <w:sz w:val="24"/>
          <w:szCs w:val="24"/>
        </w:rPr>
        <w:t>„limitující faktory“</w:t>
      </w:r>
      <w:r w:rsidRPr="0060240E">
        <w:rPr>
          <w:rFonts w:ascii="Calibri" w:hAnsi="Calibri" w:cs="Calibri"/>
          <w:sz w:val="24"/>
          <w:szCs w:val="24"/>
        </w:rPr>
        <w:t xml:space="preserve">, kterými jsou: </w:t>
      </w:r>
      <w:r>
        <w:rPr>
          <w:rFonts w:ascii="Calibri" w:hAnsi="Calibri" w:cs="Calibri"/>
          <w:sz w:val="24"/>
          <w:szCs w:val="24"/>
        </w:rPr>
        <w:t>„</w:t>
      </w:r>
      <w:r w:rsidRPr="0060240E">
        <w:rPr>
          <w:rFonts w:ascii="Calibri" w:hAnsi="Calibri" w:cs="Calibri"/>
          <w:sz w:val="24"/>
          <w:szCs w:val="24"/>
        </w:rPr>
        <w:t>nedostatečné zastoupení mužského pohlaví a menší počet respondentů ve věkové kategorii 35 let a starších</w:t>
      </w:r>
      <w:r>
        <w:rPr>
          <w:rFonts w:ascii="Calibri" w:hAnsi="Calibri" w:cs="Calibri"/>
          <w:sz w:val="24"/>
          <w:szCs w:val="24"/>
        </w:rPr>
        <w:t>“</w:t>
      </w:r>
      <w:r w:rsidRPr="0060240E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V čem lze eventuálně nalézt jejich příčinu a jakým způsobem je možné je eliminovat. </w:t>
      </w:r>
    </w:p>
    <w:p w14:paraId="39133482" w14:textId="22AD3C91" w:rsidR="00534097" w:rsidRPr="00534097" w:rsidRDefault="00307F12" w:rsidP="00534097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07F12">
        <w:rPr>
          <w:rFonts w:ascii="Calibri" w:hAnsi="Calibri" w:cs="Calibri"/>
          <w:sz w:val="24"/>
          <w:szCs w:val="24"/>
        </w:rPr>
        <w:t>S</w:t>
      </w:r>
      <w:r w:rsidR="00534097">
        <w:rPr>
          <w:rFonts w:ascii="Calibri" w:hAnsi="Calibri" w:cs="Calibri"/>
          <w:sz w:val="24"/>
          <w:szCs w:val="24"/>
        </w:rPr>
        <w:t>tr</w:t>
      </w:r>
      <w:r w:rsidRPr="00307F12">
        <w:rPr>
          <w:rFonts w:ascii="Calibri" w:hAnsi="Calibri" w:cs="Calibri"/>
          <w:sz w:val="24"/>
          <w:szCs w:val="24"/>
        </w:rPr>
        <w:t xml:space="preserve">. 45: </w:t>
      </w:r>
      <w:r w:rsidR="00534097">
        <w:rPr>
          <w:rFonts w:ascii="Calibri" w:hAnsi="Calibri" w:cs="Calibri"/>
          <w:sz w:val="24"/>
          <w:szCs w:val="24"/>
        </w:rPr>
        <w:t>„</w:t>
      </w:r>
      <w:r w:rsidRPr="00307F12">
        <w:rPr>
          <w:rFonts w:ascii="Calibri" w:hAnsi="Calibri" w:cs="Calibri"/>
          <w:sz w:val="24"/>
          <w:szCs w:val="24"/>
        </w:rPr>
        <w:t xml:space="preserve">14 % (29) respondentů si nebylo jisto, zdali by chtěli vidět více </w:t>
      </w:r>
      <w:r w:rsidRPr="003F033C">
        <w:rPr>
          <w:rFonts w:ascii="Calibri" w:hAnsi="Calibri" w:cs="Calibri"/>
          <w:b/>
          <w:sz w:val="24"/>
          <w:szCs w:val="24"/>
        </w:rPr>
        <w:t>surrealistických reklam</w:t>
      </w:r>
      <w:r w:rsidRPr="00307F12">
        <w:rPr>
          <w:rFonts w:ascii="Calibri" w:hAnsi="Calibri" w:cs="Calibri"/>
          <w:sz w:val="24"/>
          <w:szCs w:val="24"/>
        </w:rPr>
        <w:t xml:space="preserve">, které </w:t>
      </w:r>
      <w:r w:rsidRPr="003F033C">
        <w:rPr>
          <w:rFonts w:ascii="Calibri" w:hAnsi="Calibri" w:cs="Calibri"/>
          <w:b/>
          <w:sz w:val="24"/>
          <w:szCs w:val="24"/>
        </w:rPr>
        <w:t>využívají CGI technologie</w:t>
      </w:r>
      <w:r>
        <w:rPr>
          <w:rFonts w:ascii="Calibri" w:hAnsi="Calibri" w:cs="Calibri"/>
          <w:sz w:val="24"/>
          <w:szCs w:val="24"/>
        </w:rPr>
        <w:t xml:space="preserve">. </w:t>
      </w:r>
      <w:r w:rsidR="00596715" w:rsidRPr="00307F12">
        <w:rPr>
          <w:rFonts w:ascii="Calibri" w:hAnsi="Calibri" w:cs="Calibri"/>
          <w:sz w:val="24"/>
          <w:szCs w:val="24"/>
        </w:rPr>
        <w:t xml:space="preserve">Předpokládá se, že nerozhodnost v tomto směru je způsobena nejistotou, zdali </w:t>
      </w:r>
      <w:r w:rsidR="00596715" w:rsidRPr="003F033C">
        <w:rPr>
          <w:rFonts w:ascii="Calibri" w:hAnsi="Calibri" w:cs="Calibri"/>
          <w:b/>
          <w:sz w:val="24"/>
          <w:szCs w:val="24"/>
        </w:rPr>
        <w:t>se jedná o realitu či klam</w:t>
      </w:r>
      <w:r>
        <w:rPr>
          <w:rFonts w:ascii="Calibri" w:hAnsi="Calibri" w:cs="Calibri"/>
          <w:sz w:val="24"/>
          <w:szCs w:val="24"/>
        </w:rPr>
        <w:t>.</w:t>
      </w:r>
      <w:r w:rsidR="00534097">
        <w:rPr>
          <w:rFonts w:ascii="Calibri" w:hAnsi="Calibri" w:cs="Calibri"/>
          <w:sz w:val="24"/>
          <w:szCs w:val="24"/>
        </w:rPr>
        <w:t xml:space="preserve">“ Jak uvádí </w:t>
      </w:r>
      <w:proofErr w:type="spellStart"/>
      <w:r w:rsidR="00534097">
        <w:rPr>
          <w:rFonts w:ascii="Calibri" w:hAnsi="Calibri" w:cs="Calibri"/>
          <w:sz w:val="24"/>
          <w:szCs w:val="24"/>
        </w:rPr>
        <w:t>Forbes</w:t>
      </w:r>
      <w:proofErr w:type="spellEnd"/>
      <w:r w:rsidR="00534097">
        <w:rPr>
          <w:rFonts w:ascii="Calibri" w:hAnsi="Calibri" w:cs="Calibri"/>
          <w:sz w:val="24"/>
          <w:szCs w:val="24"/>
        </w:rPr>
        <w:t>: „</w:t>
      </w:r>
      <w:r w:rsidR="00534097" w:rsidRPr="00534097">
        <w:rPr>
          <w:rFonts w:ascii="Calibri" w:hAnsi="Calibri" w:cs="Calibri"/>
          <w:sz w:val="24"/>
          <w:szCs w:val="24"/>
        </w:rPr>
        <w:t xml:space="preserve">CGI reklama </w:t>
      </w:r>
      <w:r w:rsidR="00534097">
        <w:rPr>
          <w:rFonts w:ascii="Calibri" w:hAnsi="Calibri" w:cs="Calibri"/>
          <w:sz w:val="24"/>
          <w:szCs w:val="24"/>
        </w:rPr>
        <w:t xml:space="preserve">je </w:t>
      </w:r>
      <w:r w:rsidR="00534097" w:rsidRPr="00534097">
        <w:rPr>
          <w:rFonts w:ascii="Calibri" w:hAnsi="Calibri" w:cs="Calibri"/>
          <w:sz w:val="24"/>
          <w:szCs w:val="24"/>
        </w:rPr>
        <w:t>na hranici fikce a reality</w:t>
      </w:r>
      <w:r w:rsidR="00534097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534097" w:rsidRPr="00534097">
        <w:rPr>
          <w:rFonts w:ascii="Calibri" w:hAnsi="Calibri" w:cs="Calibri"/>
          <w:sz w:val="24"/>
          <w:szCs w:val="24"/>
        </w:rPr>
        <w:t>Barbie</w:t>
      </w:r>
      <w:proofErr w:type="spellEnd"/>
      <w:r w:rsidR="00534097" w:rsidRPr="00534097">
        <w:rPr>
          <w:rFonts w:ascii="Calibri" w:hAnsi="Calibri" w:cs="Calibri"/>
          <w:sz w:val="24"/>
          <w:szCs w:val="24"/>
        </w:rPr>
        <w:t xml:space="preserve"> v nadživotní velikosti vedle nejvyššího mrakodrapu světa v</w:t>
      </w:r>
      <w:r w:rsidR="00534097">
        <w:rPr>
          <w:rFonts w:ascii="Calibri" w:hAnsi="Calibri" w:cs="Calibri"/>
          <w:sz w:val="24"/>
          <w:szCs w:val="24"/>
        </w:rPr>
        <w:t> </w:t>
      </w:r>
      <w:r w:rsidR="00534097" w:rsidRPr="00534097">
        <w:rPr>
          <w:rFonts w:ascii="Calibri" w:hAnsi="Calibri" w:cs="Calibri"/>
          <w:sz w:val="24"/>
          <w:szCs w:val="24"/>
        </w:rPr>
        <w:t xml:space="preserve">Dubaji doprovázená stejně velkou figurkou Oppenheimera. Obrovité kabelky značky </w:t>
      </w:r>
      <w:proofErr w:type="spellStart"/>
      <w:r w:rsidR="00534097" w:rsidRPr="00534097">
        <w:rPr>
          <w:rFonts w:ascii="Calibri" w:hAnsi="Calibri" w:cs="Calibri"/>
          <w:sz w:val="24"/>
          <w:szCs w:val="24"/>
        </w:rPr>
        <w:t>Jacquemus</w:t>
      </w:r>
      <w:proofErr w:type="spellEnd"/>
      <w:r w:rsidR="00534097" w:rsidRPr="00534097">
        <w:rPr>
          <w:rFonts w:ascii="Calibri" w:hAnsi="Calibri" w:cs="Calibri"/>
          <w:sz w:val="24"/>
          <w:szCs w:val="24"/>
        </w:rPr>
        <w:t xml:space="preserve"> projíždějící ulicemi Paříže</w:t>
      </w:r>
      <w:r w:rsidR="00534097">
        <w:rPr>
          <w:rFonts w:ascii="Calibri" w:hAnsi="Calibri" w:cs="Calibri"/>
          <w:sz w:val="24"/>
          <w:szCs w:val="24"/>
        </w:rPr>
        <w:t>.</w:t>
      </w:r>
      <w:r w:rsidR="00534097" w:rsidRPr="00534097">
        <w:rPr>
          <w:rFonts w:ascii="Calibri" w:hAnsi="Calibri" w:cs="Calibri"/>
          <w:sz w:val="24"/>
          <w:szCs w:val="24"/>
        </w:rPr>
        <w:t xml:space="preserve"> … A statisíce lidí, kteří se u videí na sociálních sítích dohadují, jestli je to skutečnost. Není. Jsou to asi nejvíc viditelné ukázky toho, co dnes dokáže </w:t>
      </w:r>
      <w:r w:rsidR="00534097" w:rsidRPr="003F033C">
        <w:rPr>
          <w:rFonts w:ascii="Calibri" w:hAnsi="Calibri" w:cs="Calibri"/>
          <w:b/>
          <w:sz w:val="24"/>
          <w:szCs w:val="24"/>
        </w:rPr>
        <w:t>virtuální marketing</w:t>
      </w:r>
      <w:r w:rsidR="00534097" w:rsidRPr="00534097">
        <w:rPr>
          <w:rFonts w:ascii="Calibri" w:hAnsi="Calibri" w:cs="Calibri"/>
          <w:sz w:val="24"/>
          <w:szCs w:val="24"/>
        </w:rPr>
        <w:t xml:space="preserve"> a </w:t>
      </w:r>
      <w:r w:rsidR="00534097" w:rsidRPr="003F033C">
        <w:rPr>
          <w:rFonts w:ascii="Calibri" w:hAnsi="Calibri" w:cs="Calibri"/>
          <w:b/>
          <w:sz w:val="24"/>
          <w:szCs w:val="24"/>
        </w:rPr>
        <w:t>moderní technologie CGI</w:t>
      </w:r>
      <w:r w:rsidR="00534097" w:rsidRPr="00534097">
        <w:rPr>
          <w:rFonts w:ascii="Calibri" w:hAnsi="Calibri" w:cs="Calibri"/>
          <w:sz w:val="24"/>
          <w:szCs w:val="24"/>
        </w:rPr>
        <w:t xml:space="preserve">, tedy </w:t>
      </w:r>
      <w:proofErr w:type="spellStart"/>
      <w:r w:rsidR="00534097" w:rsidRPr="00534097">
        <w:rPr>
          <w:rFonts w:ascii="Calibri" w:hAnsi="Calibri" w:cs="Calibri"/>
          <w:sz w:val="24"/>
          <w:szCs w:val="24"/>
        </w:rPr>
        <w:t>computer-generated</w:t>
      </w:r>
      <w:proofErr w:type="spellEnd"/>
      <w:r w:rsidR="00534097" w:rsidRPr="0053409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34097" w:rsidRPr="00534097">
        <w:rPr>
          <w:rFonts w:ascii="Calibri" w:hAnsi="Calibri" w:cs="Calibri"/>
          <w:sz w:val="24"/>
          <w:szCs w:val="24"/>
        </w:rPr>
        <w:t>imagery</w:t>
      </w:r>
      <w:proofErr w:type="spellEnd"/>
      <w:r w:rsidR="00534097" w:rsidRPr="00534097">
        <w:rPr>
          <w:rFonts w:ascii="Calibri" w:hAnsi="Calibri" w:cs="Calibri"/>
          <w:sz w:val="24"/>
          <w:szCs w:val="24"/>
        </w:rPr>
        <w:t xml:space="preserve"> neboli počítačem generovaná grafika, animace a efekty. Jakou skutečnou roli zde sehrává </w:t>
      </w:r>
      <w:r w:rsidR="00534097" w:rsidRPr="00534097">
        <w:rPr>
          <w:rFonts w:ascii="Calibri" w:hAnsi="Calibri" w:cs="Calibri"/>
          <w:sz w:val="24"/>
          <w:szCs w:val="24"/>
        </w:rPr>
        <w:lastRenderedPageBreak/>
        <w:t xml:space="preserve">umělecký směr surrealismus (s označením </w:t>
      </w:r>
      <w:r w:rsidR="00534097" w:rsidRPr="003F033C">
        <w:rPr>
          <w:rFonts w:ascii="Calibri" w:hAnsi="Calibri" w:cs="Calibri"/>
          <w:b/>
          <w:sz w:val="24"/>
          <w:szCs w:val="24"/>
        </w:rPr>
        <w:t>surrealistická reklama</w:t>
      </w:r>
      <w:r w:rsidR="003F033C">
        <w:rPr>
          <w:rFonts w:ascii="Calibri" w:hAnsi="Calibri" w:cs="Calibri"/>
          <w:b/>
          <w:sz w:val="24"/>
          <w:szCs w:val="24"/>
        </w:rPr>
        <w:t xml:space="preserve"> = název v odborném názvosloví?</w:t>
      </w:r>
      <w:r w:rsidR="00534097" w:rsidRPr="00534097">
        <w:rPr>
          <w:rFonts w:ascii="Calibri" w:hAnsi="Calibri" w:cs="Calibri"/>
          <w:sz w:val="24"/>
          <w:szCs w:val="24"/>
        </w:rPr>
        <w:t xml:space="preserve">), který (včetně výrazných představitelů) poutavě prezentujete v TČ práce? </w:t>
      </w:r>
    </w:p>
    <w:p w14:paraId="30D24415" w14:textId="77777777" w:rsidR="00534097" w:rsidRPr="00534097" w:rsidRDefault="00534097" w:rsidP="00534097">
      <w:pPr>
        <w:jc w:val="both"/>
        <w:rPr>
          <w:rFonts w:ascii="Calibri" w:hAnsi="Calibri" w:cs="Calibri"/>
          <w:sz w:val="24"/>
          <w:szCs w:val="24"/>
        </w:rPr>
      </w:pPr>
    </w:p>
    <w:p w14:paraId="4FD7551A" w14:textId="08DEF548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Zlín</w:t>
      </w:r>
      <w:r w:rsidR="009248FA">
        <w:rPr>
          <w:rFonts w:ascii="Calibri" w:hAnsi="Calibri" w:cs="Calibri"/>
          <w:b/>
          <w:sz w:val="24"/>
          <w:szCs w:val="24"/>
        </w:rPr>
        <w:t xml:space="preserve"> </w:t>
      </w:r>
      <w:r w:rsidR="009248FA" w:rsidRPr="009248FA">
        <w:rPr>
          <w:rFonts w:ascii="Calibri" w:hAnsi="Calibri" w:cs="Calibri"/>
          <w:b/>
          <w:sz w:val="24"/>
          <w:szCs w:val="24"/>
        </w:rPr>
        <w:t>6. 5. 2024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bookmarkStart w:id="61" w:name="_GoBack"/>
      <w:bookmarkEnd w:id="61"/>
      <w:r w:rsidRPr="0013588D">
        <w:rPr>
          <w:rFonts w:ascii="Calibri" w:hAnsi="Calibri" w:cs="Calibri"/>
          <w:b/>
          <w:sz w:val="24"/>
          <w:szCs w:val="24"/>
        </w:rPr>
        <w:tab/>
      </w:r>
      <w:r w:rsidR="009248FA">
        <w:rPr>
          <w:rFonts w:ascii="Calibri" w:hAnsi="Calibri" w:cs="Calibri"/>
          <w:b/>
          <w:sz w:val="24"/>
          <w:szCs w:val="24"/>
        </w:rPr>
        <w:t xml:space="preserve">                                         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9248FA">
        <w:rPr>
          <w:rFonts w:ascii="Calibri" w:hAnsi="Calibri" w:cs="Calibri"/>
          <w:b/>
          <w:sz w:val="24"/>
          <w:szCs w:val="24"/>
        </w:rPr>
        <w:t>Marcela Göttlichová v. r.</w:t>
      </w:r>
    </w:p>
    <w:sectPr w:rsidR="00515A76" w:rsidRPr="0013588D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458020FA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04247" w14:textId="6B7B25D4" w:rsidR="00534097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B49C9"/>
    <w:multiLevelType w:val="hybridMultilevel"/>
    <w:tmpl w:val="423C7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60D6E"/>
    <w:rsid w:val="00071E4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711E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022"/>
    <w:rsid w:val="00305DC2"/>
    <w:rsid w:val="00307976"/>
    <w:rsid w:val="00307F12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F033C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34097"/>
    <w:rsid w:val="00581EDF"/>
    <w:rsid w:val="005820B2"/>
    <w:rsid w:val="005934FB"/>
    <w:rsid w:val="00595345"/>
    <w:rsid w:val="00596715"/>
    <w:rsid w:val="005B2CF0"/>
    <w:rsid w:val="005D6260"/>
    <w:rsid w:val="005E1DEF"/>
    <w:rsid w:val="005E78E0"/>
    <w:rsid w:val="005F65E0"/>
    <w:rsid w:val="00600872"/>
    <w:rsid w:val="0060240E"/>
    <w:rsid w:val="00621FE1"/>
    <w:rsid w:val="0062665E"/>
    <w:rsid w:val="00627031"/>
    <w:rsid w:val="006303CC"/>
    <w:rsid w:val="00634742"/>
    <w:rsid w:val="006357A7"/>
    <w:rsid w:val="006364E2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025E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8FA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782E"/>
    <w:rsid w:val="00C7046F"/>
    <w:rsid w:val="00C75DA8"/>
    <w:rsid w:val="00C83B7F"/>
    <w:rsid w:val="00CB5F99"/>
    <w:rsid w:val="00CB7EC1"/>
    <w:rsid w:val="00CC4558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B6244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7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47AA-75AB-4182-9229-2CEEDAFE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358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Marcela Göttlichová</cp:lastModifiedBy>
  <cp:revision>12</cp:revision>
  <cp:lastPrinted>2010-04-15T13:27:00Z</cp:lastPrinted>
  <dcterms:created xsi:type="dcterms:W3CDTF">2024-03-07T09:40:00Z</dcterms:created>
  <dcterms:modified xsi:type="dcterms:W3CDTF">2024-05-09T13:28:00Z</dcterms:modified>
</cp:coreProperties>
</file>