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7"/>
        <w:gridCol w:w="391"/>
        <w:gridCol w:w="391"/>
        <w:gridCol w:w="377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45052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Sára Michalcová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450527" w:rsidP="00450527">
            <w:pPr>
              <w:spacing w:after="0" w:line="240" w:lineRule="auto"/>
              <w:rPr>
                <w:rFonts w:ascii="Arial" w:hAnsi="Arial" w:cs="Arial"/>
              </w:rPr>
            </w:pPr>
            <w:r w:rsidRPr="00450527">
              <w:rPr>
                <w:rFonts w:ascii="Arial" w:hAnsi="Arial" w:cs="Arial"/>
              </w:rPr>
              <w:t>Možnosti přístupu</w:t>
            </w:r>
            <w:r>
              <w:rPr>
                <w:rFonts w:ascii="Arial" w:hAnsi="Arial" w:cs="Arial"/>
              </w:rPr>
              <w:t xml:space="preserve"> ke vzdělávacím materiálům dětí </w:t>
            </w:r>
            <w:r w:rsidRPr="00450527">
              <w:rPr>
                <w:rFonts w:ascii="Arial" w:hAnsi="Arial" w:cs="Arial"/>
              </w:rPr>
              <w:t>předškolního věku prostřednictvím digitálních</w:t>
            </w:r>
            <w:r w:rsidR="00634339">
              <w:rPr>
                <w:rFonts w:ascii="Arial" w:hAnsi="Arial" w:cs="Arial"/>
              </w:rPr>
              <w:t xml:space="preserve"> </w:t>
            </w:r>
            <w:r w:rsidRPr="00450527">
              <w:rPr>
                <w:rFonts w:ascii="Arial" w:hAnsi="Arial" w:cs="Arial"/>
              </w:rPr>
              <w:t>technologi</w:t>
            </w:r>
            <w:r>
              <w:rPr>
                <w:rFonts w:ascii="Arial" w:hAnsi="Arial" w:cs="Arial"/>
              </w:rPr>
              <w:t>í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314A6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4A6C">
              <w:rPr>
                <w:rFonts w:ascii="Arial" w:hAnsi="Arial" w:cs="Arial"/>
              </w:rPr>
              <w:t>Mgr. Marie Pavelková,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:rsidR="00840F11" w:rsidRPr="007708A0" w:rsidRDefault="00422A0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314A6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AE3B46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AE3B4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0396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0396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0396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FE2E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40396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178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178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178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4178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178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4178D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:rsidR="00450527" w:rsidRDefault="00450527" w:rsidP="002921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E2EDD">
              <w:rPr>
                <w:rFonts w:ascii="Arial" w:hAnsi="Arial" w:cs="Arial"/>
              </w:rPr>
              <w:t>ředkládaná práce zjišťuje, které</w:t>
            </w:r>
            <w:r w:rsidRPr="00450527">
              <w:rPr>
                <w:rFonts w:ascii="Arial" w:hAnsi="Arial" w:cs="Arial"/>
              </w:rPr>
              <w:t xml:space="preserve"> digitální vzděl</w:t>
            </w:r>
            <w:r>
              <w:rPr>
                <w:rFonts w:ascii="Arial" w:hAnsi="Arial" w:cs="Arial"/>
              </w:rPr>
              <w:t>ávací materiály se v mateřských školách použ</w:t>
            </w:r>
            <w:r w:rsidRPr="00450527">
              <w:rPr>
                <w:rFonts w:ascii="Arial" w:hAnsi="Arial" w:cs="Arial"/>
              </w:rPr>
              <w:t>ívají, a které digi</w:t>
            </w:r>
            <w:r>
              <w:rPr>
                <w:rFonts w:ascii="Arial" w:hAnsi="Arial" w:cs="Arial"/>
              </w:rPr>
              <w:t>tální technologie se k tomu využ</w:t>
            </w:r>
            <w:r w:rsidRPr="00450527">
              <w:rPr>
                <w:rFonts w:ascii="Arial" w:hAnsi="Arial" w:cs="Arial"/>
              </w:rPr>
              <w:t>ívají</w:t>
            </w:r>
            <w:r>
              <w:rPr>
                <w:rFonts w:ascii="Arial" w:hAnsi="Arial" w:cs="Arial"/>
              </w:rPr>
              <w:t xml:space="preserve">. Toto téma je jistě zajímavé zkoumat pro svou aktuálnost a možnost podpořit vzdělávání dětí skrze digitální technologie. V nemalé míře jsou tyto cesty využívány v základním vzdělávání a s rostoucím tlakem na děti a žáky je neopomenutelné zjišťovat, jak jsou tyto kroky osvojeny ve školách. </w:t>
            </w:r>
          </w:p>
          <w:p w:rsidR="00FB7AAD" w:rsidRDefault="00784EBB" w:rsidP="002921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Není zvykem, aby autor textu citoval v kvalifikační práci internetový zdroj, což v textu můžeme najít (</w:t>
            </w:r>
            <w:proofErr w:type="spellStart"/>
            <w:r>
              <w:rPr>
                <w:rFonts w:ascii="Arial" w:hAnsi="Arial" w:cs="Arial"/>
              </w:rPr>
              <w:t>PortálDigi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="00AE3B46">
              <w:rPr>
                <w:rFonts w:ascii="Arial" w:hAnsi="Arial" w:cs="Arial"/>
              </w:rPr>
              <w:t>2022) a na mnoha dalších místech</w:t>
            </w:r>
            <w:r>
              <w:rPr>
                <w:rFonts w:ascii="Arial" w:hAnsi="Arial" w:cs="Arial"/>
              </w:rPr>
              <w:t>.</w:t>
            </w:r>
            <w:r w:rsidR="00FB7AAD">
              <w:rPr>
                <w:rFonts w:ascii="Arial" w:hAnsi="Arial" w:cs="Arial"/>
              </w:rPr>
              <w:t xml:space="preserve"> </w:t>
            </w:r>
            <w:r w:rsidR="00422A0B">
              <w:rPr>
                <w:rFonts w:ascii="Arial" w:hAnsi="Arial" w:cs="Arial"/>
              </w:rPr>
              <w:t>Text, který autorka předkládá</w:t>
            </w:r>
            <w:r w:rsidR="00AE3B46">
              <w:rPr>
                <w:rFonts w:ascii="Arial" w:hAnsi="Arial" w:cs="Arial"/>
              </w:rPr>
              <w:t>, se zaměřuje</w:t>
            </w:r>
            <w:r w:rsidR="00422A0B">
              <w:rPr>
                <w:rFonts w:ascii="Arial" w:hAnsi="Arial" w:cs="Arial"/>
              </w:rPr>
              <w:t xml:space="preserve"> </w:t>
            </w:r>
            <w:r w:rsidR="00292161">
              <w:rPr>
                <w:rFonts w:ascii="Arial" w:hAnsi="Arial" w:cs="Arial"/>
              </w:rPr>
              <w:t>na p</w:t>
            </w:r>
            <w:r w:rsidR="00292161" w:rsidRPr="00292161">
              <w:rPr>
                <w:rFonts w:ascii="Arial" w:hAnsi="Arial" w:cs="Arial"/>
              </w:rPr>
              <w:t>orozum</w:t>
            </w:r>
            <w:r w:rsidR="00292161">
              <w:rPr>
                <w:rFonts w:ascii="Arial" w:hAnsi="Arial" w:cs="Arial"/>
              </w:rPr>
              <w:t xml:space="preserve">ění významu </w:t>
            </w:r>
            <w:r w:rsidR="00FB7AAD">
              <w:rPr>
                <w:rFonts w:ascii="Arial" w:hAnsi="Arial" w:cs="Arial"/>
              </w:rPr>
              <w:t>jednotlivým pojmům, které jsou klíčovými pro realizovaný výzkum. Pokud se bakalářská práce zaměřuje na předškolní období, mělo by však být více popsáno, že cílem p</w:t>
            </w:r>
            <w:r w:rsidR="00FB7AAD" w:rsidRPr="00FB7AAD">
              <w:rPr>
                <w:rFonts w:ascii="Arial" w:hAnsi="Arial" w:cs="Arial"/>
              </w:rPr>
              <w:t xml:space="preserve">ředškolní vzdělávání </w:t>
            </w:r>
            <w:r w:rsidR="00FB7AAD">
              <w:rPr>
                <w:rFonts w:ascii="Arial" w:hAnsi="Arial" w:cs="Arial"/>
              </w:rPr>
              <w:t>je umožnit</w:t>
            </w:r>
            <w:r w:rsidR="00FB7AAD" w:rsidRPr="00FB7AAD">
              <w:rPr>
                <w:rFonts w:ascii="Arial" w:hAnsi="Arial" w:cs="Arial"/>
              </w:rPr>
              <w:t xml:space="preserve"> tzv. receptivní (pasivní) rozvíjení počáteční digitální kompetence</w:t>
            </w:r>
            <w:r w:rsidR="00FB7AAD">
              <w:rPr>
                <w:rFonts w:ascii="Arial" w:hAnsi="Arial" w:cs="Arial"/>
              </w:rPr>
              <w:t xml:space="preserve">. </w:t>
            </w:r>
          </w:p>
          <w:p w:rsidR="0040396C" w:rsidRDefault="00FB7AAD" w:rsidP="002921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Kapitola 2. t</w:t>
            </w:r>
            <w:r w:rsidR="0040396C">
              <w:rPr>
                <w:rFonts w:ascii="Arial" w:hAnsi="Arial" w:cs="Arial"/>
              </w:rPr>
              <w:t>eoretické</w:t>
            </w:r>
            <w:r>
              <w:rPr>
                <w:rFonts w:ascii="Arial" w:hAnsi="Arial" w:cs="Arial"/>
              </w:rPr>
              <w:t xml:space="preserve"> část</w:t>
            </w:r>
            <w:r w:rsidR="0040396C">
              <w:rPr>
                <w:rFonts w:ascii="Arial" w:hAnsi="Arial" w:cs="Arial"/>
              </w:rPr>
              <w:t xml:space="preserve">i práce připomíná výpisky z knih a není ze jasná analýza a syntéza problému. Jako nestandardní shledáván </w:t>
            </w:r>
            <w:r w:rsidR="00FE2EDD">
              <w:rPr>
                <w:rFonts w:ascii="Arial" w:hAnsi="Arial" w:cs="Arial"/>
              </w:rPr>
              <w:t xml:space="preserve">opět </w:t>
            </w:r>
            <w:r w:rsidR="0040396C">
              <w:rPr>
                <w:rFonts w:ascii="Arial" w:hAnsi="Arial" w:cs="Arial"/>
              </w:rPr>
              <w:t>hojně citované webové zdroje, což významně snižuje kvalitu textu.</w:t>
            </w:r>
          </w:p>
          <w:p w:rsidR="00AE3B46" w:rsidRDefault="00FE2EDD" w:rsidP="002921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Výzkumná</w:t>
            </w:r>
            <w:r w:rsidR="0040396C">
              <w:rPr>
                <w:rFonts w:ascii="Arial" w:hAnsi="Arial" w:cs="Arial"/>
              </w:rPr>
              <w:t xml:space="preserve"> část je tvořena předvýzkumem,</w:t>
            </w:r>
            <w:r>
              <w:rPr>
                <w:rFonts w:ascii="Arial" w:hAnsi="Arial" w:cs="Arial"/>
              </w:rPr>
              <w:t xml:space="preserve"> vlastním výzkumem</w:t>
            </w:r>
            <w:r w:rsidR="0040396C">
              <w:rPr>
                <w:rFonts w:ascii="Arial" w:hAnsi="Arial" w:cs="Arial"/>
              </w:rPr>
              <w:t xml:space="preserve"> a následně jsou </w:t>
            </w:r>
            <w:r w:rsidR="004178D4">
              <w:rPr>
                <w:rFonts w:ascii="Arial" w:hAnsi="Arial" w:cs="Arial"/>
              </w:rPr>
              <w:t>prezentována</w:t>
            </w:r>
            <w:r w:rsidR="0040396C">
              <w:rPr>
                <w:rFonts w:ascii="Arial" w:hAnsi="Arial" w:cs="Arial"/>
              </w:rPr>
              <w:t xml:space="preserve"> výzkumná zjištění. Autorka textu využila grafy, které však </w:t>
            </w:r>
            <w:r w:rsidR="00AE3B46">
              <w:rPr>
                <w:rFonts w:ascii="Arial" w:hAnsi="Arial" w:cs="Arial"/>
              </w:rPr>
              <w:t>ne</w:t>
            </w:r>
            <w:r w:rsidR="004178D4">
              <w:rPr>
                <w:rFonts w:ascii="Arial" w:hAnsi="Arial" w:cs="Arial"/>
              </w:rPr>
              <w:t xml:space="preserve">popisuje </w:t>
            </w:r>
            <w:r w:rsidR="00AE3B46">
              <w:rPr>
                <w:rFonts w:ascii="Arial" w:hAnsi="Arial" w:cs="Arial"/>
              </w:rPr>
              <w:t xml:space="preserve">velmi jasně. Ve výzkumných zjištěních je pro čtenáře náročné se orientovat. Diskuze výzkumných zjištění je nedostatečná a opírá se o 3 literární zdroje. </w:t>
            </w:r>
          </w:p>
          <w:p w:rsidR="001F3522" w:rsidRPr="007708A0" w:rsidRDefault="001F3522" w:rsidP="008D6D37">
            <w:pPr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 xml:space="preserve">Práci doporučuji k obhajobě. 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64740E">
              <w:rPr>
                <w:rFonts w:ascii="Arial" w:hAnsi="Arial" w:cs="Arial"/>
              </w:rPr>
              <w:t xml:space="preserve"> </w:t>
            </w:r>
            <w:r w:rsidR="00AE3B46">
              <w:rPr>
                <w:rFonts w:ascii="Arial" w:hAnsi="Arial" w:cs="Arial"/>
              </w:rPr>
              <w:t xml:space="preserve">Vysvětlete pojem digitální kompetence. </w:t>
            </w:r>
          </w:p>
          <w:p w:rsidR="00917DBC" w:rsidRDefault="00917DBC" w:rsidP="006343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EC3CDB">
              <w:rPr>
                <w:rFonts w:ascii="Arial" w:hAnsi="Arial" w:cs="Arial"/>
              </w:rPr>
              <w:t xml:space="preserve"> </w:t>
            </w:r>
            <w:r w:rsidR="00634339">
              <w:rPr>
                <w:rFonts w:ascii="Arial" w:hAnsi="Arial" w:cs="Arial"/>
              </w:rPr>
              <w:t>Uvádíte, že v</w:t>
            </w:r>
            <w:r w:rsidR="00634339" w:rsidRPr="00634339">
              <w:rPr>
                <w:rFonts w:ascii="Arial" w:hAnsi="Arial" w:cs="Arial"/>
              </w:rPr>
              <w:t xml:space="preserve">e správný </w:t>
            </w:r>
            <w:r w:rsidR="00634339" w:rsidRPr="00634339">
              <w:rPr>
                <w:rFonts w:ascii="Arial" w:hAnsi="Arial" w:cs="Arial"/>
              </w:rPr>
              <w:br w:type="column"/>
            </w:r>
            <w:r w:rsidR="00634339">
              <w:rPr>
                <w:rFonts w:ascii="Arial" w:hAnsi="Arial" w:cs="Arial"/>
              </w:rPr>
              <w:t xml:space="preserve">čas a se správně zvolenými </w:t>
            </w:r>
            <w:r w:rsidR="00634339" w:rsidRPr="00634339">
              <w:rPr>
                <w:rFonts w:ascii="Arial" w:hAnsi="Arial" w:cs="Arial"/>
              </w:rPr>
              <w:t>metodami</w:t>
            </w:r>
            <w:r w:rsidR="00634339">
              <w:rPr>
                <w:rFonts w:ascii="Arial" w:hAnsi="Arial" w:cs="Arial"/>
              </w:rPr>
              <w:t>,</w:t>
            </w:r>
            <w:r w:rsidR="00634339" w:rsidRPr="00634339">
              <w:rPr>
                <w:rFonts w:ascii="Arial" w:hAnsi="Arial" w:cs="Arial"/>
              </w:rPr>
              <w:t xml:space="preserve"> by mohly digitální technologie a digitální vzdělávací materiály </w:t>
            </w:r>
            <w:r w:rsidR="00634339">
              <w:rPr>
                <w:rFonts w:ascii="Arial" w:hAnsi="Arial" w:cs="Arial"/>
              </w:rPr>
              <w:t>na</w:t>
            </w:r>
            <w:r w:rsidR="00634339" w:rsidRPr="00634339">
              <w:rPr>
                <w:rFonts w:ascii="Arial" w:hAnsi="Arial" w:cs="Arial"/>
              </w:rPr>
              <w:t>pomoci v efektivitě u</w:t>
            </w:r>
            <w:r w:rsidR="00634339" w:rsidRPr="00634339">
              <w:rPr>
                <w:rFonts w:ascii="Arial" w:hAnsi="Arial" w:cs="Arial"/>
              </w:rPr>
              <w:br w:type="column"/>
            </w:r>
            <w:proofErr w:type="spellStart"/>
            <w:r w:rsidR="00634339">
              <w:rPr>
                <w:rFonts w:ascii="Arial" w:hAnsi="Arial" w:cs="Arial"/>
              </w:rPr>
              <w:t>čení</w:t>
            </w:r>
            <w:proofErr w:type="spellEnd"/>
            <w:r w:rsidR="00634339">
              <w:rPr>
                <w:rFonts w:ascii="Arial" w:hAnsi="Arial" w:cs="Arial"/>
              </w:rPr>
              <w:t xml:space="preserve"> se, a k motivaci dětí </w:t>
            </w:r>
            <w:r w:rsidR="00634339" w:rsidRPr="00634339">
              <w:rPr>
                <w:rFonts w:ascii="Arial" w:hAnsi="Arial" w:cs="Arial"/>
              </w:rPr>
              <w:t>u</w:t>
            </w:r>
            <w:r w:rsidR="00634339">
              <w:rPr>
                <w:rFonts w:ascii="Arial" w:hAnsi="Arial" w:cs="Arial"/>
              </w:rPr>
              <w:t>č</w:t>
            </w:r>
            <w:r w:rsidR="00634339" w:rsidRPr="00634339">
              <w:rPr>
                <w:rFonts w:ascii="Arial" w:hAnsi="Arial" w:cs="Arial"/>
              </w:rPr>
              <w:br w:type="column"/>
            </w:r>
            <w:proofErr w:type="spellStart"/>
            <w:r w:rsidR="00634339" w:rsidRPr="00634339">
              <w:rPr>
                <w:rFonts w:ascii="Arial" w:hAnsi="Arial" w:cs="Arial"/>
              </w:rPr>
              <w:t>it</w:t>
            </w:r>
            <w:proofErr w:type="spellEnd"/>
            <w:r w:rsidR="00634339">
              <w:rPr>
                <w:rFonts w:ascii="Arial" w:hAnsi="Arial" w:cs="Arial"/>
              </w:rPr>
              <w:t xml:space="preserve"> se</w:t>
            </w:r>
            <w:r w:rsidR="00634339" w:rsidRPr="00634339">
              <w:rPr>
                <w:rFonts w:ascii="Arial" w:hAnsi="Arial" w:cs="Arial"/>
              </w:rPr>
              <w:t>.</w:t>
            </w:r>
            <w:r w:rsidR="00634339">
              <w:rPr>
                <w:rFonts w:ascii="Arial" w:hAnsi="Arial" w:cs="Arial"/>
              </w:rPr>
              <w:t xml:space="preserve"> Popište tyto zamýšlené metody. </w:t>
            </w:r>
          </w:p>
          <w:p w:rsidR="00917DBC" w:rsidRPr="007708A0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FE2E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98087B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87B" w:rsidRDefault="0098087B" w:rsidP="00840F11">
      <w:pPr>
        <w:spacing w:after="0" w:line="240" w:lineRule="auto"/>
      </w:pPr>
      <w:r>
        <w:separator/>
      </w:r>
    </w:p>
  </w:endnote>
  <w:endnote w:type="continuationSeparator" w:id="0">
    <w:p w:rsidR="0098087B" w:rsidRDefault="0098087B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87B" w:rsidRDefault="0098087B" w:rsidP="00840F11">
      <w:pPr>
        <w:spacing w:after="0" w:line="240" w:lineRule="auto"/>
      </w:pPr>
      <w:r>
        <w:separator/>
      </w:r>
    </w:p>
  </w:footnote>
  <w:footnote w:type="continuationSeparator" w:id="0">
    <w:p w:rsidR="0098087B" w:rsidRDefault="0098087B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1F3522"/>
    <w:rsid w:val="00247D1E"/>
    <w:rsid w:val="00292161"/>
    <w:rsid w:val="002F1F54"/>
    <w:rsid w:val="00311212"/>
    <w:rsid w:val="00314A6C"/>
    <w:rsid w:val="003649D8"/>
    <w:rsid w:val="0040396C"/>
    <w:rsid w:val="00415A31"/>
    <w:rsid w:val="004178D4"/>
    <w:rsid w:val="00422A0B"/>
    <w:rsid w:val="00442257"/>
    <w:rsid w:val="00450527"/>
    <w:rsid w:val="0046105F"/>
    <w:rsid w:val="004B4E6B"/>
    <w:rsid w:val="004F278A"/>
    <w:rsid w:val="0063019D"/>
    <w:rsid w:val="00634339"/>
    <w:rsid w:val="00637459"/>
    <w:rsid w:val="0064740E"/>
    <w:rsid w:val="00653938"/>
    <w:rsid w:val="00686528"/>
    <w:rsid w:val="00694674"/>
    <w:rsid w:val="00724C5F"/>
    <w:rsid w:val="00774418"/>
    <w:rsid w:val="00784EBB"/>
    <w:rsid w:val="007C409A"/>
    <w:rsid w:val="007E1205"/>
    <w:rsid w:val="00840F11"/>
    <w:rsid w:val="00872D91"/>
    <w:rsid w:val="008D1817"/>
    <w:rsid w:val="008D6D37"/>
    <w:rsid w:val="008F2415"/>
    <w:rsid w:val="00917DBC"/>
    <w:rsid w:val="0098087B"/>
    <w:rsid w:val="009A03DB"/>
    <w:rsid w:val="009A0A15"/>
    <w:rsid w:val="009C4D29"/>
    <w:rsid w:val="009D49EF"/>
    <w:rsid w:val="009D65E7"/>
    <w:rsid w:val="009E2310"/>
    <w:rsid w:val="00A2271C"/>
    <w:rsid w:val="00A42709"/>
    <w:rsid w:val="00AE3B46"/>
    <w:rsid w:val="00AF5496"/>
    <w:rsid w:val="00B56884"/>
    <w:rsid w:val="00BC7A61"/>
    <w:rsid w:val="00BF0E2D"/>
    <w:rsid w:val="00C012E1"/>
    <w:rsid w:val="00C67E53"/>
    <w:rsid w:val="00CF10B3"/>
    <w:rsid w:val="00D35437"/>
    <w:rsid w:val="00DB28C3"/>
    <w:rsid w:val="00EC3CDB"/>
    <w:rsid w:val="00EE34E7"/>
    <w:rsid w:val="00F53F79"/>
    <w:rsid w:val="00F8169F"/>
    <w:rsid w:val="00FB7AAD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C81C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Marie Pavelková</cp:lastModifiedBy>
  <cp:revision>2</cp:revision>
  <cp:lastPrinted>2018-05-02T12:55:00Z</cp:lastPrinted>
  <dcterms:created xsi:type="dcterms:W3CDTF">2024-05-10T10:45:00Z</dcterms:created>
  <dcterms:modified xsi:type="dcterms:W3CDTF">2024-05-10T10:45:00Z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