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2DD9B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1FCB">
        <w:rPr>
          <w:rFonts w:asciiTheme="minorHAnsi" w:hAnsiTheme="minorHAnsi" w:cstheme="minorHAnsi"/>
          <w:sz w:val="22"/>
          <w:szCs w:val="22"/>
        </w:rPr>
        <w:t>Bc. Petr Skopal</w:t>
      </w:r>
    </w:p>
    <w:p w14:paraId="00D6BB86" w14:textId="54458A5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F1FCB">
        <w:rPr>
          <w:rFonts w:asciiTheme="minorHAnsi" w:hAnsiTheme="minorHAnsi" w:cstheme="minorHAnsi"/>
          <w:sz w:val="22"/>
          <w:szCs w:val="22"/>
        </w:rPr>
        <w:t>Ing. Martina Sasínková, Ph.D.</w:t>
      </w:r>
    </w:p>
    <w:p w14:paraId="6A12FF1F" w14:textId="2926D6B4" w:rsidR="002F1FCB" w:rsidRPr="002F1FCB" w:rsidRDefault="0073639B" w:rsidP="002F1FC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F1FCB" w:rsidRPr="002F1FCB">
        <w:rPr>
          <w:rFonts w:cstheme="minorHAnsi"/>
        </w:rPr>
        <w:t>Projekt založení Domova se zvláštním režimem pro</w:t>
      </w:r>
      <w:r w:rsidR="002F1FCB">
        <w:rPr>
          <w:rFonts w:cstheme="minorHAnsi"/>
        </w:rPr>
        <w:t xml:space="preserve"> </w:t>
      </w:r>
      <w:r w:rsidR="002F1FCB" w:rsidRPr="002F1FCB">
        <w:rPr>
          <w:rFonts w:cstheme="minorHAnsi"/>
        </w:rPr>
        <w:t>osoby trpící Alzheimerovou demencí ve Zlínském</w:t>
      </w:r>
    </w:p>
    <w:p w14:paraId="09E4DE65" w14:textId="75D22ED6" w:rsidR="0073639B" w:rsidRDefault="002F1FCB" w:rsidP="002F1FCB">
      <w:pPr>
        <w:spacing w:after="120" w:line="240" w:lineRule="auto"/>
        <w:rPr>
          <w:rFonts w:cstheme="minorHAnsi"/>
        </w:rPr>
      </w:pPr>
      <w:r w:rsidRPr="002F1FCB">
        <w:rPr>
          <w:rFonts w:cstheme="minorHAnsi"/>
        </w:rPr>
        <w:t>kraji</w:t>
      </w:r>
    </w:p>
    <w:p w14:paraId="35028D0F" w14:textId="03A9A0A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F1FC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2F1FC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33B346" w:rsidR="000E094A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3D02FCA" w:rsidR="000E094A" w:rsidRPr="000E094A" w:rsidRDefault="002F1FCB" w:rsidP="002F1F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Cílem diplomové práce je vytvoření projektu na zřízení </w:t>
            </w:r>
            <w:r w:rsidRPr="002F1FCB">
              <w:rPr>
                <w:rFonts w:cstheme="minorHAnsi"/>
                <w:i/>
                <w:sz w:val="20"/>
              </w:rPr>
              <w:t>Domov</w:t>
            </w:r>
            <w:r w:rsidRPr="002F1FCB">
              <w:rPr>
                <w:rFonts w:cstheme="minorHAnsi"/>
                <w:i/>
                <w:sz w:val="20"/>
              </w:rPr>
              <w:t>a</w:t>
            </w:r>
            <w:r w:rsidRPr="002F1FCB">
              <w:rPr>
                <w:rFonts w:cstheme="minorHAnsi"/>
                <w:i/>
                <w:sz w:val="20"/>
              </w:rPr>
              <w:t xml:space="preserve"> se zvláštním režimem pro osoby trpící Alzheimerovou demencí ve Zlínském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2F1FCB">
              <w:rPr>
                <w:rFonts w:cstheme="minorHAnsi"/>
                <w:i/>
                <w:sz w:val="20"/>
              </w:rPr>
              <w:t>kraji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>Sběr informací probíhal také pomocí dotazníkového šetření.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03A7D5" w:rsidR="000E094A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64B82A6" w:rsidR="000E094A" w:rsidRPr="000E094A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Teoretická část práce je kvalitně zpracována, citační norma je dodržena, lze poznat aktivitu studentky a snahu využívat aktuální literaturu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BD0A9A" w:rsidR="000E094A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3D006" w14:textId="6529CF69" w:rsidR="000E094A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správně překlápí získané teoretické znalosti do praxe. </w:t>
            </w:r>
            <w:r>
              <w:rPr>
                <w:rFonts w:cstheme="minorHAnsi"/>
                <w:i/>
                <w:sz w:val="20"/>
              </w:rPr>
              <w:t xml:space="preserve">Podkladem pro praktickou část je také provedené dotazníkové šetření, u kterého však nebyly stanoveny hypotézy apod. </w:t>
            </w:r>
          </w:p>
          <w:p w14:paraId="7C32D546" w14:textId="77777777" w:rsidR="002F1FCB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15C4AC" w14:textId="77777777" w:rsidR="002F1FCB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91B8F4" w14:textId="77777777" w:rsidR="002F1FCB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6B0DFE3" w:rsidR="002F1FCB" w:rsidRPr="000E094A" w:rsidRDefault="002F1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51D40A" w:rsidR="000E094A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30149" w14:textId="30B1701E" w:rsidR="002F1FCB" w:rsidRDefault="002F1FCB" w:rsidP="002F1FC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práce na sebe logicky navazuje, využívá správné terminologie i předepsanou normu citování. Odpovídá jazykové i grafické úrovni. </w:t>
            </w:r>
            <w:r w:rsidR="00231646">
              <w:rPr>
                <w:rFonts w:cstheme="minorHAnsi"/>
                <w:i/>
                <w:sz w:val="20"/>
              </w:rPr>
              <w:t xml:space="preserve">Financování projektu je kryto z vlastních zdrojů zakladatelů, spolku. Upozornila bych jen na neinvestiční náklady, které budou pravděpodobně vyšší než je plán, strana 84. </w:t>
            </w:r>
            <w:r>
              <w:rPr>
                <w:rFonts w:cstheme="minorHAnsi"/>
                <w:i/>
                <w:sz w:val="20"/>
              </w:rPr>
              <w:t xml:space="preserve">Věřím, že domov Rajská zahrada skutečně svou činnost zahájí podle očekávání.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C2960" w:rsidR="000E094A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C6FF6" w14:textId="720C30CE" w:rsidR="002F1FCB" w:rsidRDefault="002F1FCB" w:rsidP="002F1FC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zpracovala velmi kvalitně celou práci. Text práce na sebe logicky navazuje, využívá správné terminologie i předepsanou normu citování. Odpovídá jazykové i grafické úrovni.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61E8EE" w:rsidR="009C7318" w:rsidRDefault="002F1F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398EFB45" w:rsidR="00D6308A" w:rsidRPr="000E094A" w:rsidRDefault="002F1FC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diplomová práce je zpracována velmi dobře pouze s drobnými připomínkami.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A3FE1DF" w:rsidR="009C7318" w:rsidRDefault="002316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Kdy bude zahájena propagace projektu? </w:t>
      </w:r>
    </w:p>
    <w:p w14:paraId="55DA52BC" w14:textId="435BA7D2" w:rsidR="005C4ACA" w:rsidRPr="00231646" w:rsidRDefault="00231646" w:rsidP="002316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Jak zabezpečíte, aby byla zabezpečena plná obsazenost</w:t>
      </w:r>
      <w:r>
        <w:rPr>
          <w:rFonts w:cstheme="minorHAnsi"/>
        </w:rPr>
        <w:t>?</w:t>
      </w:r>
    </w:p>
    <w:p w14:paraId="1991DEDB" w14:textId="45AC9BE6" w:rsidR="005C4ACA" w:rsidRPr="00231646" w:rsidRDefault="00231646" w:rsidP="0023164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Nabízená služba je pouze pro česky mluvící klienty?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BD98E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3164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3164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F957" w14:textId="77777777" w:rsidR="000C05CB" w:rsidRDefault="000C05CB" w:rsidP="00A40E93">
      <w:pPr>
        <w:spacing w:after="0" w:line="240" w:lineRule="auto"/>
      </w:pPr>
      <w:r>
        <w:separator/>
      </w:r>
    </w:p>
  </w:endnote>
  <w:endnote w:type="continuationSeparator" w:id="0">
    <w:p w14:paraId="36595965" w14:textId="77777777" w:rsidR="000C05CB" w:rsidRDefault="000C05C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8F86C" w14:textId="77777777" w:rsidR="000C05CB" w:rsidRDefault="000C05CB" w:rsidP="00A40E93">
      <w:pPr>
        <w:spacing w:after="0" w:line="240" w:lineRule="auto"/>
      </w:pPr>
      <w:r>
        <w:separator/>
      </w:r>
    </w:p>
  </w:footnote>
  <w:footnote w:type="continuationSeparator" w:id="0">
    <w:p w14:paraId="24C9D43C" w14:textId="77777777" w:rsidR="000C05CB" w:rsidRDefault="000C05C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465093">
    <w:abstractNumId w:val="0"/>
  </w:num>
  <w:num w:numId="2" w16cid:durableId="179706725">
    <w:abstractNumId w:val="3"/>
  </w:num>
  <w:num w:numId="3" w16cid:durableId="1376080103">
    <w:abstractNumId w:val="2"/>
  </w:num>
  <w:num w:numId="4" w16cid:durableId="729303927">
    <w:abstractNumId w:val="1"/>
  </w:num>
  <w:num w:numId="5" w16cid:durableId="927271849">
    <w:abstractNumId w:val="4"/>
  </w:num>
  <w:num w:numId="6" w16cid:durableId="764037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05CB"/>
    <w:rsid w:val="000E094A"/>
    <w:rsid w:val="00144F5B"/>
    <w:rsid w:val="00231646"/>
    <w:rsid w:val="0024258E"/>
    <w:rsid w:val="0029651C"/>
    <w:rsid w:val="002C5ED6"/>
    <w:rsid w:val="002F1FCB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9D7022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46BC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04AD7"/>
    <w:rsid w:val="00510546"/>
    <w:rsid w:val="005E083B"/>
    <w:rsid w:val="009D702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2</cp:revision>
  <cp:lastPrinted>2022-03-14T11:55:00Z</cp:lastPrinted>
  <dcterms:created xsi:type="dcterms:W3CDTF">2024-05-17T09:05:00Z</dcterms:created>
  <dcterms:modified xsi:type="dcterms:W3CDTF">2024-05-17T09:05:00Z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