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0DBB93A" w:rsidR="00025BF3" w:rsidRPr="000230F9" w:rsidRDefault="00025BF3" w:rsidP="000230F9">
      <w:pPr>
        <w:pStyle w:val="Default"/>
        <w:spacing w:after="120"/>
        <w:rPr>
          <w:rFonts w:ascii="Tahoma" w:hAnsi="Tahoma" w:cs="Tahoma"/>
          <w:sz w:val="17"/>
          <w:szCs w:val="17"/>
          <w:shd w:val="clear" w:color="auto" w:fill="FFFFFF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0230F9">
        <w:rPr>
          <w:rFonts w:asciiTheme="minorHAnsi" w:hAnsiTheme="minorHAnsi" w:cstheme="minorHAnsi"/>
          <w:sz w:val="22"/>
          <w:szCs w:val="22"/>
        </w:rPr>
        <w:tab/>
      </w:r>
      <w:r w:rsidR="000230F9">
        <w:rPr>
          <w:rFonts w:asciiTheme="minorHAnsi" w:hAnsiTheme="minorHAnsi" w:cstheme="minorHAnsi"/>
          <w:sz w:val="22"/>
          <w:szCs w:val="22"/>
        </w:rPr>
        <w:tab/>
      </w:r>
      <w:r w:rsidR="000230F9">
        <w:rPr>
          <w:rFonts w:asciiTheme="minorHAnsi" w:hAnsiTheme="minorHAnsi" w:cstheme="minorHAnsi"/>
          <w:sz w:val="22"/>
          <w:szCs w:val="22"/>
        </w:rPr>
        <w:tab/>
      </w:r>
      <w:r w:rsidR="000230F9" w:rsidRPr="000230F9">
        <w:rPr>
          <w:rFonts w:asciiTheme="minorHAnsi" w:hAnsiTheme="minorHAnsi" w:cstheme="minorHAnsi"/>
          <w:sz w:val="22"/>
          <w:szCs w:val="22"/>
        </w:rPr>
        <w:t xml:space="preserve">Iveta </w:t>
      </w:r>
      <w:r w:rsidR="000230F9" w:rsidRPr="000230F9">
        <w:rPr>
          <w:rFonts w:asciiTheme="minorHAnsi" w:hAnsiTheme="minorHAnsi" w:cstheme="minorHAnsi"/>
          <w:smallCaps/>
          <w:sz w:val="22"/>
          <w:szCs w:val="22"/>
        </w:rPr>
        <w:t>Dobiášová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EB1D07" w14:textId="1878F72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345575">
        <w:rPr>
          <w:rFonts w:asciiTheme="minorHAnsi" w:hAnsiTheme="minorHAnsi" w:cstheme="minorHAnsi"/>
          <w:sz w:val="22"/>
          <w:szCs w:val="22"/>
        </w:rPr>
        <w:tab/>
      </w:r>
      <w:r w:rsidR="00345575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345575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345575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345575">
        <w:rPr>
          <w:rFonts w:asciiTheme="minorHAnsi" w:hAnsiTheme="minorHAnsi" w:cstheme="minorHAnsi"/>
          <w:sz w:val="22"/>
          <w:szCs w:val="22"/>
        </w:rPr>
        <w:t>, Ph.D.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C5954D" w14:textId="5085C71C" w:rsidR="00025BF3" w:rsidRPr="000230F9" w:rsidRDefault="00025BF3" w:rsidP="000230F9"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 w:rsidR="000230F9">
        <w:rPr>
          <w:rFonts w:cstheme="minorHAnsi"/>
        </w:rPr>
        <w:tab/>
      </w:r>
      <w:r w:rsidR="000230F9">
        <w:rPr>
          <w:rFonts w:cstheme="minorHAnsi"/>
        </w:rPr>
        <w:tab/>
      </w:r>
      <w:r w:rsidR="000230F9">
        <w:rPr>
          <w:rFonts w:cstheme="minorHAnsi"/>
        </w:rPr>
        <w:tab/>
      </w:r>
      <w:r w:rsidR="000230F9">
        <w:rPr>
          <w:rFonts w:cstheme="minorHAnsi"/>
        </w:rPr>
        <w:tab/>
      </w:r>
      <w:r w:rsidR="000230F9" w:rsidRPr="000230F9">
        <w:rPr>
          <w:rFonts w:cstheme="minorHAnsi"/>
          <w:color w:val="000000"/>
        </w:rPr>
        <w:t>Analýza kvality poskytovaných služeb v Lašských pivních kúpelích</w:t>
      </w:r>
      <w:r>
        <w:rPr>
          <w:rFonts w:cstheme="minorHAnsi"/>
        </w:rPr>
        <w:t xml:space="preserve"> </w:t>
      </w:r>
    </w:p>
    <w:p w14:paraId="07FD52EA" w14:textId="60EF7DA5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45575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6A37052F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345575">
        <w:rPr>
          <w:rFonts w:cstheme="minorHAnsi"/>
          <w:i/>
          <w:sz w:val="20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</w:t>
      </w:r>
      <w:r w:rsidR="00345575">
        <w:rPr>
          <w:rFonts w:cstheme="minorHAnsi"/>
          <w:i/>
          <w:sz w:val="20"/>
        </w:rPr>
        <w:t> </w:t>
      </w:r>
      <w:r w:rsidR="00C27492" w:rsidRPr="00C27492">
        <w:rPr>
          <w:rFonts w:cstheme="minorHAnsi"/>
          <w:i/>
          <w:sz w:val="20"/>
        </w:rPr>
        <w:t>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EBFC08C" w:rsidR="000E094A" w:rsidRDefault="00B6406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345575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345575">
              <w:rPr>
                <w:rFonts w:cstheme="minorHAnsi"/>
                <w:i/>
                <w:color w:val="00B0F0"/>
                <w:sz w:val="20"/>
              </w:rPr>
              <w:t>Komentář se zaměří na: srozumitelnost formulace cílů práce a použitých metod zpracování práce; zhodnocení cílů práce v souladu s tématem práce; zvolené metody a postupy použité pro naplnění cílů práce.</w:t>
            </w:r>
            <w:r w:rsidR="008B781B" w:rsidRPr="00345575">
              <w:rPr>
                <w:rFonts w:cstheme="minorHAnsi"/>
                <w:i/>
                <w:color w:val="00B0F0"/>
                <w:sz w:val="20"/>
              </w:rPr>
              <w:t xml:space="preserve">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004C7B" w14:textId="42E30C75" w:rsidR="00FC6EFD" w:rsidRPr="00FC6EFD" w:rsidRDefault="00FC6EFD" w:rsidP="00B6406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C6EFD">
              <w:rPr>
                <w:rFonts w:cstheme="minorHAnsi"/>
                <w:color w:val="000000"/>
              </w:rPr>
              <w:t xml:space="preserve">Hlavní cíl </w:t>
            </w:r>
            <w:r>
              <w:rPr>
                <w:rFonts w:cstheme="minorHAnsi"/>
                <w:color w:val="000000"/>
              </w:rPr>
              <w:t>bakalářské</w:t>
            </w:r>
            <w:r w:rsidRPr="00FC6EFD">
              <w:rPr>
                <w:rFonts w:cstheme="minorHAnsi"/>
                <w:color w:val="000000"/>
              </w:rPr>
              <w:t xml:space="preserve"> práce je formulován v souladu s tématem </w:t>
            </w:r>
            <w:r>
              <w:rPr>
                <w:rFonts w:cstheme="minorHAnsi"/>
                <w:color w:val="000000"/>
              </w:rPr>
              <w:t>B</w:t>
            </w:r>
            <w:r w:rsidRPr="00FC6EFD">
              <w:rPr>
                <w:rFonts w:cstheme="minorHAnsi"/>
                <w:color w:val="000000"/>
              </w:rPr>
              <w:t xml:space="preserve">P. Dílčí či vedlejší cíle v </w:t>
            </w:r>
            <w:r>
              <w:rPr>
                <w:rFonts w:cstheme="minorHAnsi"/>
                <w:color w:val="000000"/>
              </w:rPr>
              <w:t>B</w:t>
            </w:r>
            <w:r w:rsidRPr="00FC6EFD">
              <w:rPr>
                <w:rFonts w:cstheme="minorHAnsi"/>
                <w:color w:val="000000"/>
              </w:rPr>
              <w:t>P představeny nejsou</w:t>
            </w:r>
            <w:r>
              <w:rPr>
                <w:rFonts w:cstheme="minorHAnsi"/>
                <w:color w:val="000000"/>
              </w:rPr>
              <w:t xml:space="preserve">. </w:t>
            </w:r>
            <w:r w:rsidRPr="009D21C7">
              <w:rPr>
                <w:rFonts w:cstheme="minorHAnsi"/>
              </w:rPr>
              <w:t xml:space="preserve">Implementované výzkumné postupy, metody a techniky vedoucí k naplnění </w:t>
            </w:r>
            <w:r w:rsidRPr="00FC6EFD">
              <w:rPr>
                <w:rFonts w:cstheme="minorHAnsi"/>
              </w:rPr>
              <w:t xml:space="preserve">formulovaného hlavního cíle </w:t>
            </w:r>
            <w:r>
              <w:rPr>
                <w:rFonts w:cstheme="minorHAnsi"/>
              </w:rPr>
              <w:t xml:space="preserve">bakalářské práce </w:t>
            </w:r>
            <w:r w:rsidRPr="009D21C7">
              <w:rPr>
                <w:rFonts w:cstheme="minorHAnsi"/>
              </w:rPr>
              <w:t xml:space="preserve">mohly být realizovány svědomitěji. Kapitola s názvem Úvod, </w:t>
            </w:r>
            <w:r>
              <w:rPr>
                <w:rFonts w:cstheme="minorHAnsi"/>
              </w:rPr>
              <w:t xml:space="preserve">kapitola </w:t>
            </w:r>
            <w:r w:rsidRPr="009D21C7">
              <w:rPr>
                <w:rFonts w:cstheme="minorHAnsi"/>
              </w:rPr>
              <w:t>s názvem Cíle a</w:t>
            </w:r>
            <w:r>
              <w:rPr>
                <w:rFonts w:cstheme="minorHAnsi"/>
              </w:rPr>
              <w:t> </w:t>
            </w:r>
            <w:r w:rsidRPr="009D21C7">
              <w:rPr>
                <w:rFonts w:cstheme="minorHAnsi"/>
              </w:rPr>
              <w:t xml:space="preserve">metody zpracování práce a </w:t>
            </w:r>
            <w:r>
              <w:rPr>
                <w:rFonts w:cstheme="minorHAnsi"/>
              </w:rPr>
              <w:t>kapitola</w:t>
            </w:r>
            <w:r w:rsidRPr="009D21C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 </w:t>
            </w:r>
            <w:r w:rsidRPr="009D21C7">
              <w:rPr>
                <w:rFonts w:cstheme="minorHAnsi"/>
              </w:rPr>
              <w:t xml:space="preserve">názvem Závěr mohly být zpracovány </w:t>
            </w:r>
            <w:r>
              <w:rPr>
                <w:rFonts w:cstheme="minorHAnsi"/>
              </w:rPr>
              <w:t>důkladněji</w:t>
            </w:r>
            <w:r w:rsidRPr="009D21C7"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0ECFF7E" w:rsidR="000E094A" w:rsidRDefault="0059773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345575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345575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B55262A" w14:textId="57AAE3BD" w:rsidR="00345575" w:rsidRDefault="00345575" w:rsidP="003455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95F82">
              <w:rPr>
                <w:rFonts w:cstheme="minorHAnsi"/>
              </w:rPr>
              <w:t>Teoretická část BP je více méně zpracována v</w:t>
            </w:r>
            <w:r w:rsidR="00795F82">
              <w:rPr>
                <w:rFonts w:cstheme="minorHAnsi"/>
              </w:rPr>
              <w:t xml:space="preserve"> kontextu tématu </w:t>
            </w:r>
            <w:r w:rsidRPr="00795F82">
              <w:rPr>
                <w:rFonts w:cstheme="minorHAnsi"/>
              </w:rPr>
              <w:t>BP.</w:t>
            </w:r>
            <w:r w:rsidR="00795F82">
              <w:rPr>
                <w:rFonts w:cstheme="minorHAnsi"/>
              </w:rPr>
              <w:t xml:space="preserve"> Otázku k diskuzi může vyvolávat podkapitola 3.6 – Konkurence a Blue Ocean Strategy, neboť není zřejmé, jak souvisí s problematikou zaměřenou na účinky piva, vína a medu, jak je tato celá kapitola pojmenována na straně 18 bakalářské práce. V rámci kapitoly 4 mohl být charakterizován také marketingový mix zaměřený přímo na oblast cestovního ruchu.</w:t>
            </w:r>
            <w:r w:rsidR="0059773E">
              <w:rPr>
                <w:rFonts w:cstheme="minorHAnsi"/>
              </w:rPr>
              <w:t xml:space="preserve"> Diskutabilní je dále název podkapitoly 6.3 – Vybrané marketingové modely.</w:t>
            </w:r>
            <w:r w:rsidR="00FC6EFD">
              <w:rPr>
                <w:rFonts w:cstheme="minorHAnsi"/>
              </w:rPr>
              <w:t xml:space="preserve"> V rámci této části BP mohl být dále </w:t>
            </w:r>
            <w:r w:rsidR="00FC6EFD" w:rsidRPr="00FC6EFD">
              <w:rPr>
                <w:rFonts w:cstheme="minorHAnsi"/>
              </w:rPr>
              <w:t>prezentován tak</w:t>
            </w:r>
            <w:r w:rsidR="00FC6EFD">
              <w:rPr>
                <w:rFonts w:cstheme="minorHAnsi"/>
              </w:rPr>
              <w:t>é</w:t>
            </w:r>
            <w:r w:rsidR="00FC6EFD" w:rsidRPr="00FC6EFD">
              <w:rPr>
                <w:rFonts w:cstheme="minorHAnsi"/>
              </w:rPr>
              <w:t xml:space="preserve"> zvaný Kano model či metoda měření kvality služeb podle spokojenosti zákazníka, tedy metoda SERVQUAL.</w:t>
            </w:r>
            <w:r w:rsidR="00FC6EFD">
              <w:rPr>
                <w:rFonts w:cstheme="minorHAnsi"/>
              </w:rPr>
              <w:t xml:space="preserve"> </w:t>
            </w:r>
            <w:r w:rsidRPr="0059773E">
              <w:rPr>
                <w:rFonts w:cstheme="minorHAnsi"/>
              </w:rPr>
              <w:t>Pozitivně lze hodnotit kapitolu zaměřenou na shrnutí teoretických poznatků BP.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6F62DD1" w:rsidR="000E094A" w:rsidRDefault="0054413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Pr="00345575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345575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 w:rsidRPr="00345575">
              <w:rPr>
                <w:rFonts w:cstheme="minorHAnsi"/>
                <w:i/>
                <w:color w:val="00B0F0"/>
                <w:sz w:val="20"/>
              </w:rPr>
              <w:t xml:space="preserve">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26E0C85" w14:textId="36EB11FB" w:rsidR="0054413B" w:rsidRPr="0054413B" w:rsidRDefault="00345575" w:rsidP="0054413B">
            <w:pPr>
              <w:tabs>
                <w:tab w:val="right" w:pos="8789"/>
              </w:tabs>
              <w:jc w:val="both"/>
              <w:rPr>
                <w:rFonts w:cstheme="minorHAnsi"/>
                <w:color w:val="000000"/>
              </w:rPr>
            </w:pPr>
            <w:r w:rsidRPr="000A0DB2">
              <w:rPr>
                <w:rFonts w:cstheme="minorHAnsi"/>
              </w:rPr>
              <w:t xml:space="preserve">Praktická část, analýza, začíná </w:t>
            </w:r>
            <w:r w:rsidR="000A0DB2" w:rsidRPr="000A0DB2">
              <w:rPr>
                <w:rFonts w:cstheme="minorHAnsi"/>
              </w:rPr>
              <w:t>představením města</w:t>
            </w:r>
            <w:r w:rsidR="000A0DB2">
              <w:rPr>
                <w:rFonts w:cstheme="minorHAnsi"/>
              </w:rPr>
              <w:t xml:space="preserve"> Š</w:t>
            </w:r>
            <w:r w:rsidR="000A0DB2" w:rsidRPr="000A0DB2">
              <w:rPr>
                <w:rFonts w:cstheme="minorHAnsi"/>
              </w:rPr>
              <w:t>tramberk</w:t>
            </w:r>
            <w:r w:rsidR="000A0DB2">
              <w:rPr>
                <w:rFonts w:cstheme="minorHAnsi"/>
              </w:rPr>
              <w:t xml:space="preserve">, kde se </w:t>
            </w:r>
            <w:r w:rsidR="000A0DB2" w:rsidRPr="000230F9">
              <w:rPr>
                <w:rFonts w:cstheme="minorHAnsi"/>
                <w:color w:val="000000"/>
              </w:rPr>
              <w:t>Lašsk</w:t>
            </w:r>
            <w:r w:rsidR="000A0DB2">
              <w:rPr>
                <w:rFonts w:cstheme="minorHAnsi"/>
                <w:color w:val="000000"/>
              </w:rPr>
              <w:t xml:space="preserve">é </w:t>
            </w:r>
            <w:r w:rsidR="000A0DB2" w:rsidRPr="000230F9">
              <w:rPr>
                <w:rFonts w:cstheme="minorHAnsi"/>
                <w:color w:val="000000"/>
              </w:rPr>
              <w:t>pivní kúpe</w:t>
            </w:r>
            <w:r w:rsidR="000A0DB2">
              <w:rPr>
                <w:rFonts w:cstheme="minorHAnsi"/>
                <w:color w:val="000000"/>
              </w:rPr>
              <w:t xml:space="preserve">le nacházejí. Název kapitoly 10 – Analýza současných poskytovaných služeb není logický s prezentovaným obsahem této kapitoly. Dále zde není uveden dopad či závažnost </w:t>
            </w:r>
            <w:r w:rsidR="006E24C8">
              <w:rPr>
                <w:rFonts w:cstheme="minorHAnsi"/>
                <w:color w:val="000000"/>
              </w:rPr>
              <w:t xml:space="preserve">daných analýz na fungování </w:t>
            </w:r>
            <w:r w:rsidR="006E24C8" w:rsidRPr="000230F9">
              <w:rPr>
                <w:rFonts w:cstheme="minorHAnsi"/>
                <w:color w:val="000000"/>
              </w:rPr>
              <w:t>Lašských pivních kúpelích</w:t>
            </w:r>
            <w:r w:rsidR="006E24C8">
              <w:rPr>
                <w:rFonts w:cstheme="minorHAnsi"/>
                <w:color w:val="000000"/>
              </w:rPr>
              <w:t>.</w:t>
            </w:r>
            <w:r w:rsidR="00ED2C70">
              <w:rPr>
                <w:rFonts w:cstheme="minorHAnsi"/>
                <w:color w:val="000000"/>
              </w:rPr>
              <w:t xml:space="preserve"> </w:t>
            </w:r>
            <w:r w:rsidR="00ED2C70" w:rsidRPr="00ED2C70">
              <w:rPr>
                <w:rFonts w:cstheme="minorHAnsi"/>
                <w:color w:val="000000"/>
              </w:rPr>
              <w:t>SWOT-analýza je analýza sumarizující veškeré realizované analýzy a průzkumy, proto by</w:t>
            </w:r>
            <w:r w:rsidR="00ED2C70">
              <w:rPr>
                <w:rFonts w:cstheme="minorHAnsi"/>
                <w:color w:val="000000"/>
              </w:rPr>
              <w:t xml:space="preserve"> </w:t>
            </w:r>
            <w:r w:rsidR="00ED2C70" w:rsidRPr="00ED2C70">
              <w:rPr>
                <w:rFonts w:cstheme="minorHAnsi"/>
                <w:color w:val="000000"/>
              </w:rPr>
              <w:t xml:space="preserve">měla být uvedena na konci analytické části </w:t>
            </w:r>
            <w:r w:rsidR="00ED2C70">
              <w:rPr>
                <w:rFonts w:cstheme="minorHAnsi"/>
                <w:color w:val="000000"/>
              </w:rPr>
              <w:t>B</w:t>
            </w:r>
            <w:r w:rsidR="00ED2C70" w:rsidRPr="00ED2C70">
              <w:rPr>
                <w:rFonts w:cstheme="minorHAnsi"/>
                <w:color w:val="000000"/>
              </w:rPr>
              <w:t>P</w:t>
            </w:r>
            <w:r w:rsidR="00ED2C70">
              <w:rPr>
                <w:rFonts w:cstheme="minorHAnsi"/>
                <w:color w:val="000000"/>
              </w:rPr>
              <w:t xml:space="preserve">. </w:t>
            </w:r>
            <w:r w:rsidR="00120F1B" w:rsidRPr="00120F1B">
              <w:rPr>
                <w:rFonts w:cstheme="minorHAnsi"/>
                <w:color w:val="000000"/>
              </w:rPr>
              <w:t>Pozitivně lze hodnotit realizaci kvantitativního výzkumu prostřednictvím dotazníkového šetření.</w:t>
            </w:r>
            <w:r w:rsidR="00120F1B">
              <w:rPr>
                <w:rFonts w:cstheme="minorHAnsi"/>
                <w:color w:val="000000"/>
              </w:rPr>
              <w:t xml:space="preserve"> Nicméně, diskutabilní se může</w:t>
            </w:r>
            <w:r w:rsidR="0054413B">
              <w:rPr>
                <w:rFonts w:cstheme="minorHAnsi"/>
                <w:color w:val="000000"/>
              </w:rPr>
              <w:t xml:space="preserve"> pro tvorbu relevantních a správných závěrů </w:t>
            </w:r>
            <w:r w:rsidR="00120F1B">
              <w:rPr>
                <w:rFonts w:cstheme="minorHAnsi"/>
                <w:color w:val="000000"/>
              </w:rPr>
              <w:t>jevit celkový počet respondentů</w:t>
            </w:r>
            <w:r w:rsidR="003026E4">
              <w:rPr>
                <w:rFonts w:cstheme="minorHAnsi"/>
                <w:color w:val="000000"/>
              </w:rPr>
              <w:t xml:space="preserve"> </w:t>
            </w:r>
            <w:r w:rsidR="0054413B">
              <w:rPr>
                <w:rFonts w:cstheme="minorHAnsi"/>
                <w:color w:val="000000"/>
              </w:rPr>
              <w:t xml:space="preserve">(101 respondentů) </w:t>
            </w:r>
            <w:r w:rsidR="003026E4">
              <w:rPr>
                <w:rFonts w:cstheme="minorHAnsi"/>
                <w:color w:val="000000"/>
              </w:rPr>
              <w:t xml:space="preserve">či otázka v dotazníkovém šetření zaměřená na hrubý příjem respondentů. Dále zde mohly být uvedeny </w:t>
            </w:r>
            <w:r w:rsidR="0054413B">
              <w:rPr>
                <w:rFonts w:cstheme="minorHAnsi"/>
                <w:color w:val="000000"/>
              </w:rPr>
              <w:t>také</w:t>
            </w:r>
            <w:r w:rsidR="003026E4">
              <w:rPr>
                <w:rFonts w:cstheme="minorHAnsi"/>
                <w:color w:val="000000"/>
              </w:rPr>
              <w:t xml:space="preserve"> časové informace prezentující realizaci dotazníkového šetření. </w:t>
            </w:r>
            <w:r w:rsidR="003026E4" w:rsidRPr="003026E4">
              <w:rPr>
                <w:rFonts w:cstheme="minorHAnsi"/>
                <w:color w:val="000000"/>
              </w:rPr>
              <w:t xml:space="preserve">Kvalitu dotazníkového šetření by dále mimo jiné zvýšilo </w:t>
            </w:r>
            <w:r w:rsidR="003026E4" w:rsidRPr="003026E4">
              <w:rPr>
                <w:rFonts w:cstheme="minorHAnsi"/>
                <w:color w:val="000000"/>
              </w:rPr>
              <w:lastRenderedPageBreak/>
              <w:t>definování výzkumných hypotéz a jejich následná verifikace prostřednictvím využití matematicko-statistických metod</w:t>
            </w:r>
            <w:r w:rsidR="003026E4">
              <w:rPr>
                <w:rFonts w:cstheme="minorHAnsi"/>
                <w:color w:val="000000"/>
              </w:rPr>
              <w:t>.</w:t>
            </w:r>
            <w:r w:rsidR="0054413B">
              <w:rPr>
                <w:rFonts w:cstheme="minorHAnsi"/>
                <w:color w:val="000000"/>
              </w:rPr>
              <w:t xml:space="preserve"> </w:t>
            </w:r>
            <w:r w:rsidR="0054413B" w:rsidRPr="0054413B">
              <w:rPr>
                <w:rFonts w:cstheme="minorHAnsi"/>
                <w:color w:val="000000"/>
              </w:rPr>
              <w:t>V závěru této části BP postrádám celkového zhodnocení současného stavu</w:t>
            </w:r>
            <w:r w:rsidR="0054413B">
              <w:rPr>
                <w:rFonts w:cstheme="minorHAnsi"/>
                <w:color w:val="000000"/>
              </w:rPr>
              <w:t xml:space="preserve"> </w:t>
            </w:r>
            <w:r w:rsidR="0054413B" w:rsidRPr="000230F9">
              <w:rPr>
                <w:rFonts w:cstheme="minorHAnsi"/>
                <w:color w:val="000000"/>
              </w:rPr>
              <w:t>kvality poskytovaných služeb v</w:t>
            </w:r>
            <w:r w:rsidR="0054413B">
              <w:rPr>
                <w:rFonts w:cstheme="minorHAnsi"/>
                <w:color w:val="000000"/>
              </w:rPr>
              <w:t> </w:t>
            </w:r>
            <w:r w:rsidR="0054413B" w:rsidRPr="000230F9">
              <w:rPr>
                <w:rFonts w:cstheme="minorHAnsi"/>
                <w:color w:val="000000"/>
              </w:rPr>
              <w:t>Lašských pivních kúpelích</w:t>
            </w:r>
            <w:r w:rsidR="0054413B">
              <w:rPr>
                <w:rFonts w:cstheme="minorHAnsi"/>
                <w:color w:val="000000"/>
              </w:rPr>
              <w:t>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BFF4371" w:rsidR="000E094A" w:rsidRDefault="0054413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345575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345575">
              <w:rPr>
                <w:rFonts w:cstheme="minorHAnsi"/>
                <w:i/>
                <w:color w:val="00B0F0"/>
                <w:sz w:val="20"/>
              </w:rPr>
              <w:t>Komentář se zaměří na: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 w:rsidRPr="00345575">
              <w:rPr>
                <w:rFonts w:cstheme="minorHAnsi"/>
                <w:i/>
                <w:color w:val="00B0F0"/>
                <w:sz w:val="20"/>
              </w:rPr>
              <w:t>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460F042" w14:textId="580C4A1B" w:rsidR="0054413B" w:rsidRPr="0054413B" w:rsidRDefault="00345575" w:rsidP="0054413B">
            <w:pPr>
              <w:tabs>
                <w:tab w:val="right" w:pos="8789"/>
              </w:tabs>
              <w:jc w:val="both"/>
              <w:rPr>
                <w:rFonts w:cstheme="minorHAnsi"/>
                <w:color w:val="000000"/>
              </w:rPr>
            </w:pPr>
            <w:r w:rsidRPr="0054413B">
              <w:rPr>
                <w:rFonts w:cstheme="minorHAnsi"/>
                <w:color w:val="000000"/>
              </w:rPr>
              <w:t>Prezentovan</w:t>
            </w:r>
            <w:r w:rsidR="0054413B" w:rsidRPr="0054413B">
              <w:rPr>
                <w:rFonts w:cstheme="minorHAnsi"/>
                <w:color w:val="000000"/>
              </w:rPr>
              <w:t>é</w:t>
            </w:r>
            <w:r w:rsidRPr="0054413B">
              <w:rPr>
                <w:rFonts w:cstheme="minorHAnsi"/>
                <w:color w:val="000000"/>
              </w:rPr>
              <w:t xml:space="preserve"> </w:t>
            </w:r>
            <w:r w:rsidR="0054413B" w:rsidRPr="0054413B">
              <w:rPr>
                <w:rFonts w:cstheme="minorHAnsi"/>
                <w:color w:val="000000"/>
              </w:rPr>
              <w:t xml:space="preserve">návrhy a </w:t>
            </w:r>
            <w:r w:rsidRPr="0054413B">
              <w:rPr>
                <w:rFonts w:cstheme="minorHAnsi"/>
                <w:color w:val="000000"/>
              </w:rPr>
              <w:t>doporučení na zlepšení současného stavu</w:t>
            </w:r>
            <w:r w:rsidR="0054413B" w:rsidRPr="0054413B">
              <w:rPr>
                <w:rFonts w:cstheme="minorHAnsi"/>
                <w:color w:val="000000"/>
              </w:rPr>
              <w:t xml:space="preserve"> </w:t>
            </w:r>
            <w:r w:rsidR="0054413B" w:rsidRPr="000230F9">
              <w:rPr>
                <w:rFonts w:cstheme="minorHAnsi"/>
                <w:color w:val="000000"/>
              </w:rPr>
              <w:t>kvality poskytovaných služeb v</w:t>
            </w:r>
            <w:r w:rsidR="0054413B">
              <w:rPr>
                <w:rFonts w:cstheme="minorHAnsi"/>
                <w:color w:val="000000"/>
              </w:rPr>
              <w:t> </w:t>
            </w:r>
            <w:r w:rsidR="0054413B" w:rsidRPr="000230F9">
              <w:rPr>
                <w:rFonts w:cstheme="minorHAnsi"/>
                <w:color w:val="000000"/>
              </w:rPr>
              <w:t>Lašských pivních kúpelích</w:t>
            </w:r>
            <w:r w:rsidR="0054413B">
              <w:rPr>
                <w:rFonts w:cstheme="minorHAnsi"/>
                <w:color w:val="000000"/>
              </w:rPr>
              <w:t xml:space="preserve"> jsou rozdělena do celkem šesti oblastí. Tyto oblasti svým způsobem navazují na praktickou část, analýzu, bakalářské práce. Otázky k diskuzi mohou vyvolávat prezentované analýzy, a to časová, nákladová i riziková.</w:t>
            </w:r>
          </w:p>
          <w:p w14:paraId="08191F52" w14:textId="77777777" w:rsidR="000E094A" w:rsidRPr="000E094A" w:rsidRDefault="000E094A" w:rsidP="0054413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19D15B8" w:rsidR="000E094A" w:rsidRDefault="00C805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ED2C70">
        <w:trPr>
          <w:trHeight w:val="1748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345575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345575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</w:t>
            </w:r>
            <w:r w:rsidR="004D378C" w:rsidRPr="00345575">
              <w:rPr>
                <w:rFonts w:cstheme="minorHAnsi"/>
                <w:i/>
                <w:color w:val="00B0F0"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6156FE91" w:rsidR="000E094A" w:rsidRPr="00C8056C" w:rsidRDefault="00345575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FF0000"/>
              </w:rPr>
            </w:pPr>
            <w:r w:rsidRPr="00C8056C">
              <w:rPr>
                <w:rFonts w:cstheme="minorHAnsi"/>
                <w:color w:val="000000"/>
              </w:rPr>
              <w:t>Formálně lze BP vytknout nepřesné či chybné označení popisků obrázků, tabulek</w:t>
            </w:r>
            <w:r w:rsidR="00C8056C">
              <w:rPr>
                <w:rFonts w:cstheme="minorHAnsi"/>
                <w:color w:val="000000"/>
              </w:rPr>
              <w:t xml:space="preserve"> či </w:t>
            </w:r>
            <w:r w:rsidRPr="00C8056C">
              <w:rPr>
                <w:rFonts w:cstheme="minorHAnsi"/>
                <w:color w:val="000000"/>
              </w:rPr>
              <w:t>grafů</w:t>
            </w:r>
            <w:r w:rsidR="00C8056C">
              <w:rPr>
                <w:rFonts w:cstheme="minorHAnsi"/>
                <w:color w:val="000000"/>
              </w:rPr>
              <w:t xml:space="preserve">. </w:t>
            </w:r>
            <w:r w:rsidR="00C8056C" w:rsidRPr="00ED2C70">
              <w:rPr>
                <w:rFonts w:cstheme="minorHAnsi"/>
                <w:color w:val="000000"/>
              </w:rPr>
              <w:t xml:space="preserve">Seznam použité literatury </w:t>
            </w:r>
            <w:r w:rsidR="00C8056C">
              <w:rPr>
                <w:rFonts w:cstheme="minorHAnsi"/>
                <w:color w:val="000000"/>
              </w:rPr>
              <w:t xml:space="preserve">není </w:t>
            </w:r>
            <w:r w:rsidR="00C8056C" w:rsidRPr="00ED2C70">
              <w:rPr>
                <w:rFonts w:cstheme="minorHAnsi"/>
                <w:color w:val="000000"/>
              </w:rPr>
              <w:t xml:space="preserve">vždy </w:t>
            </w:r>
            <w:r w:rsidR="00ED2C70" w:rsidRPr="00ED2C70">
              <w:rPr>
                <w:rFonts w:cstheme="minorHAnsi"/>
                <w:color w:val="000000"/>
              </w:rPr>
              <w:t xml:space="preserve">úplně </w:t>
            </w:r>
            <w:r w:rsidR="00C8056C" w:rsidRPr="00ED2C70">
              <w:rPr>
                <w:rFonts w:cstheme="minorHAnsi"/>
                <w:color w:val="000000"/>
              </w:rPr>
              <w:t xml:space="preserve">správně prezentován. </w:t>
            </w:r>
            <w:r w:rsidRPr="00ED2C70">
              <w:rPr>
                <w:rFonts w:cstheme="minorHAnsi"/>
                <w:color w:val="000000"/>
              </w:rPr>
              <w:t>Lze konstatovat, že bakalářská práce je zpracována poměrně dobře po stránce grafické.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15E5C9E" w:rsidR="009C7318" w:rsidRDefault="00C805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2B360F">
        <w:trPr>
          <w:trHeight w:val="752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15688" w14:textId="597207BA" w:rsidR="00345575" w:rsidRPr="00C8056C" w:rsidRDefault="00C8056C" w:rsidP="003455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bookmarkStart w:id="2" w:name="_GoBack"/>
            <w:bookmarkEnd w:id="2"/>
            <w:r w:rsidRPr="00C8056C">
              <w:rPr>
                <w:rFonts w:cstheme="minorHAnsi"/>
              </w:rPr>
              <w:t>Bakalářská práce je zpracována na zajímavé téma a je z ní zřejmý zájem studentky o tuto výzkumnou oblast.</w:t>
            </w:r>
          </w:p>
          <w:p w14:paraId="4FC68188" w14:textId="2D716CA9" w:rsidR="00F92C79" w:rsidRPr="000E094A" w:rsidRDefault="00345575" w:rsidP="003455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8056C">
              <w:rPr>
                <w:rFonts w:cstheme="minorHAnsi"/>
              </w:rPr>
              <w:t>I přes výše uvedené nedostatky doporučuji BP k obhajobě.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64051869" w:rsidR="009C7318" w:rsidRDefault="00FC6EF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Jakým způsobem lze </w:t>
      </w:r>
      <w:r w:rsidR="00257DAC">
        <w:rPr>
          <w:rFonts w:cstheme="minorHAnsi"/>
        </w:rPr>
        <w:t xml:space="preserve">konkrétně </w:t>
      </w:r>
      <w:r>
        <w:rPr>
          <w:rFonts w:cstheme="minorHAnsi"/>
        </w:rPr>
        <w:t>prezentovat</w:t>
      </w:r>
      <w:r w:rsidR="00257DAC">
        <w:rPr>
          <w:rFonts w:cstheme="minorHAnsi"/>
        </w:rPr>
        <w:t xml:space="preserve"> Kano model ve vztahu k požadavkům návštěvníků </w:t>
      </w:r>
      <w:r w:rsidR="00257DAC" w:rsidRPr="000230F9">
        <w:rPr>
          <w:rFonts w:cstheme="minorHAnsi"/>
          <w:color w:val="000000"/>
        </w:rPr>
        <w:t>Lašských pivních kúpelích</w:t>
      </w:r>
      <w:r w:rsidR="00257DAC">
        <w:rPr>
          <w:rFonts w:cstheme="minorHAnsi"/>
          <w:color w:val="000000"/>
        </w:rPr>
        <w:t>?</w:t>
      </w:r>
    </w:p>
    <w:p w14:paraId="1991DEDB" w14:textId="2F4FD4AB" w:rsidR="005C4ACA" w:rsidRPr="00C309AE" w:rsidRDefault="00345575" w:rsidP="00C309AE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C309AE">
        <w:rPr>
          <w:rFonts w:cstheme="minorHAnsi"/>
        </w:rPr>
        <w:t>Měl</w:t>
      </w:r>
      <w:r w:rsidR="00C309AE" w:rsidRPr="00C309AE">
        <w:rPr>
          <w:rFonts w:cstheme="minorHAnsi"/>
        </w:rPr>
        <w:t>a</w:t>
      </w:r>
      <w:r w:rsidRPr="00C309AE">
        <w:rPr>
          <w:rFonts w:cstheme="minorHAnsi"/>
        </w:rPr>
        <w:t xml:space="preserve"> již student</w:t>
      </w:r>
      <w:r w:rsidR="00C309AE" w:rsidRPr="00C309AE">
        <w:rPr>
          <w:rFonts w:cstheme="minorHAnsi"/>
        </w:rPr>
        <w:t>ka</w:t>
      </w:r>
      <w:r w:rsidRPr="00C309AE">
        <w:rPr>
          <w:rFonts w:cstheme="minorHAnsi"/>
        </w:rPr>
        <w:t xml:space="preserve"> možnost projednat svoji BP s</w:t>
      </w:r>
      <w:r w:rsidR="00C309AE">
        <w:rPr>
          <w:rFonts w:cstheme="minorHAnsi"/>
        </w:rPr>
        <w:t xml:space="preserve"> </w:t>
      </w:r>
      <w:r w:rsidR="00C309AE" w:rsidRPr="00C309AE">
        <w:rPr>
          <w:rFonts w:cstheme="minorHAnsi"/>
        </w:rPr>
        <w:t>managementem Lašských pivních kúpelích</w:t>
      </w:r>
      <w:r w:rsidRPr="00C309AE">
        <w:rPr>
          <w:rFonts w:cstheme="minorHAnsi"/>
        </w:rPr>
        <w:t>, jaké byly případné reakce?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16B5AE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45575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4557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EE742D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45575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EBC23" w14:textId="77777777" w:rsidR="0090554B" w:rsidRDefault="0090554B" w:rsidP="00A40E93">
      <w:pPr>
        <w:spacing w:after="0" w:line="240" w:lineRule="auto"/>
      </w:pPr>
      <w:r>
        <w:separator/>
      </w:r>
    </w:p>
  </w:endnote>
  <w:endnote w:type="continuationSeparator" w:id="0">
    <w:p w14:paraId="4AB9FF4F" w14:textId="77777777" w:rsidR="0090554B" w:rsidRDefault="0090554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91367" w14:textId="77777777" w:rsidR="0090554B" w:rsidRDefault="0090554B" w:rsidP="00A40E93">
      <w:pPr>
        <w:spacing w:after="0" w:line="240" w:lineRule="auto"/>
      </w:pPr>
      <w:r>
        <w:separator/>
      </w:r>
    </w:p>
  </w:footnote>
  <w:footnote w:type="continuationSeparator" w:id="0">
    <w:p w14:paraId="0417E785" w14:textId="77777777" w:rsidR="0090554B" w:rsidRDefault="0090554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782D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30F9"/>
    <w:rsid w:val="00025BF3"/>
    <w:rsid w:val="000A0DB2"/>
    <w:rsid w:val="000E094A"/>
    <w:rsid w:val="00112356"/>
    <w:rsid w:val="00120F1B"/>
    <w:rsid w:val="0024258E"/>
    <w:rsid w:val="00257DAC"/>
    <w:rsid w:val="0029651C"/>
    <w:rsid w:val="002B360F"/>
    <w:rsid w:val="003026E4"/>
    <w:rsid w:val="00323290"/>
    <w:rsid w:val="00345575"/>
    <w:rsid w:val="004D378C"/>
    <w:rsid w:val="0054413B"/>
    <w:rsid w:val="0059773E"/>
    <w:rsid w:val="005A3B4A"/>
    <w:rsid w:val="005C4ACA"/>
    <w:rsid w:val="0067082B"/>
    <w:rsid w:val="00694399"/>
    <w:rsid w:val="006E24C8"/>
    <w:rsid w:val="0073639B"/>
    <w:rsid w:val="007553A6"/>
    <w:rsid w:val="00795F82"/>
    <w:rsid w:val="007F1BC8"/>
    <w:rsid w:val="0085398A"/>
    <w:rsid w:val="008B781B"/>
    <w:rsid w:val="0090554B"/>
    <w:rsid w:val="00974EA2"/>
    <w:rsid w:val="00987B93"/>
    <w:rsid w:val="009C322A"/>
    <w:rsid w:val="009C7318"/>
    <w:rsid w:val="00A40E93"/>
    <w:rsid w:val="00A7527E"/>
    <w:rsid w:val="00AE66FB"/>
    <w:rsid w:val="00B14451"/>
    <w:rsid w:val="00B6406F"/>
    <w:rsid w:val="00BA16DD"/>
    <w:rsid w:val="00BD081C"/>
    <w:rsid w:val="00C27492"/>
    <w:rsid w:val="00C309AE"/>
    <w:rsid w:val="00C8056C"/>
    <w:rsid w:val="00CA34A9"/>
    <w:rsid w:val="00CD12C3"/>
    <w:rsid w:val="00CE55BD"/>
    <w:rsid w:val="00DC7D52"/>
    <w:rsid w:val="00E22423"/>
    <w:rsid w:val="00E7633F"/>
    <w:rsid w:val="00ED2C70"/>
    <w:rsid w:val="00EF1720"/>
    <w:rsid w:val="00F92C79"/>
    <w:rsid w:val="00FC2852"/>
    <w:rsid w:val="00FC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FC6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835C70"/>
    <w:rsid w:val="00986CC7"/>
    <w:rsid w:val="00A7255F"/>
    <w:rsid w:val="00C779F1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2024-05-31T18:28:00Z</dcterms:created>
  <dcterms:modified xsi:type="dcterms:W3CDTF">2024-05-31T18:28:00Z</dcterms:modified>
</cp:coreProperties>
</file>