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1F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Lada Kouřilová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1F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asistentů pedagoga a učitelů na základních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01F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01F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1F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46E91" w:rsidRDefault="00246E91" w:rsidP="00362AB0">
            <w:pPr>
              <w:rPr>
                <w:sz w:val="22"/>
                <w:szCs w:val="22"/>
              </w:rPr>
            </w:pPr>
          </w:p>
          <w:p w:rsidR="00B411DB" w:rsidRDefault="00701FFC" w:rsidP="00362AB0">
            <w:pPr>
              <w:rPr>
                <w:sz w:val="22"/>
                <w:szCs w:val="22"/>
              </w:rPr>
            </w:pPr>
            <w:r w:rsidRPr="00AF71EC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246E91" w:rsidRDefault="00AF71EC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zpracovává velmi zajímavé a aktuální téma.</w:t>
            </w:r>
          </w:p>
          <w:p w:rsidR="00AF71EC" w:rsidRDefault="00AF71EC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Volbu tématu, vzhledem ke studovanému programu, velmi oceňuji. </w:t>
            </w:r>
          </w:p>
          <w:p w:rsidR="00246E91" w:rsidRDefault="00246E91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oceňuji velikost výzkumného souboru (celkem 338 dotazníků od učitelů a 338 dotazníků od asistentů pedagoga, i když totožný počet je vcelku překvapující). </w:t>
            </w:r>
          </w:p>
          <w:p w:rsidR="00AF71EC" w:rsidRDefault="00AF71EC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obsahuje srovnání výsledků výzkumu s dosavadním odborným poznáním. </w:t>
            </w:r>
          </w:p>
          <w:p w:rsidR="00246E91" w:rsidRDefault="00246E91" w:rsidP="00246E91">
            <w:pPr>
              <w:rPr>
                <w:sz w:val="22"/>
                <w:szCs w:val="22"/>
              </w:rPr>
            </w:pPr>
          </w:p>
          <w:p w:rsidR="00701FFC" w:rsidRPr="00AF71EC" w:rsidRDefault="00246E91" w:rsidP="00246E91">
            <w:pPr>
              <w:rPr>
                <w:b/>
                <w:sz w:val="22"/>
                <w:szCs w:val="22"/>
              </w:rPr>
            </w:pPr>
            <w:r w:rsidRPr="00AF71EC">
              <w:rPr>
                <w:b/>
                <w:sz w:val="22"/>
                <w:szCs w:val="22"/>
              </w:rPr>
              <w:t>Slabé stránky:</w:t>
            </w:r>
            <w:r w:rsidR="00701FFC" w:rsidRPr="00AF71EC">
              <w:rPr>
                <w:b/>
                <w:sz w:val="22"/>
                <w:szCs w:val="22"/>
              </w:rPr>
              <w:t xml:space="preserve"> </w:t>
            </w:r>
          </w:p>
          <w:p w:rsidR="00701FFC" w:rsidRDefault="00701FFC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v mnohých pasážích působí kompilačním charakterem (např. na straně 17 studentka uvádí rozdíly mezi integrací a inkluzí dle Kocurové, ale tabulku blíže nepopisuje).</w:t>
            </w:r>
          </w:p>
          <w:p w:rsidR="00701FFC" w:rsidRDefault="00701FFC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Stylistika (</w:t>
            </w:r>
            <w:proofErr w:type="gramStart"/>
            <w:r>
              <w:rPr>
                <w:sz w:val="22"/>
                <w:szCs w:val="22"/>
              </w:rPr>
              <w:t>např. ,,Již</w:t>
            </w:r>
            <w:proofErr w:type="gramEnd"/>
            <w:r>
              <w:rPr>
                <w:sz w:val="22"/>
                <w:szCs w:val="22"/>
              </w:rPr>
              <w:t xml:space="preserve"> delší časový úsek, pro žáky se speciálními vzdělávacími potřebami, asistent pedagoga působí jako nenahraditelná opora.“ </w:t>
            </w:r>
            <w:proofErr w:type="gramStart"/>
            <w:r>
              <w:rPr>
                <w:sz w:val="22"/>
                <w:szCs w:val="22"/>
              </w:rPr>
              <w:t>Nebo ,,Asistent</w:t>
            </w:r>
            <w:proofErr w:type="gramEnd"/>
            <w:r>
              <w:rPr>
                <w:sz w:val="22"/>
                <w:szCs w:val="22"/>
              </w:rPr>
              <w:t xml:space="preserve"> pedagoga, který splnil odborné vzdělání, by měl nabýt specifickými dovednostmi, které se vztahují  a také vyplívají z jeho získaného vzdělání“ Nutno poukázat i na gramatickou správnost.).</w:t>
            </w:r>
          </w:p>
          <w:p w:rsidR="00246E91" w:rsidRDefault="00246E91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kapitolu Výzkumy zaměřující se na spolupráci asistenta pedagoga a učitele. Na druhou stranu opět nutno poukázat na absenci logické kontinuity textu. Například v této kapitole není jasné, jaký výzkum Němec, </w:t>
            </w:r>
            <w:proofErr w:type="spellStart"/>
            <w:r>
              <w:rPr>
                <w:sz w:val="22"/>
                <w:szCs w:val="22"/>
              </w:rPr>
              <w:t>Šimáčková-Laurenčíková</w:t>
            </w:r>
            <w:proofErr w:type="spellEnd"/>
            <w:r>
              <w:rPr>
                <w:sz w:val="22"/>
                <w:szCs w:val="22"/>
              </w:rPr>
              <w:t xml:space="preserve"> a Hájková (20214) realizovali.</w:t>
            </w:r>
          </w:p>
          <w:p w:rsidR="00246E91" w:rsidRDefault="00246E91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stylisticky formulovány jako implicitní výzkumné otázky, </w:t>
            </w:r>
          </w:p>
          <w:p w:rsidR="00246E91" w:rsidRDefault="00246E91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Nerozumím tomu, jak mohli být respondenti vylosování metodou snowball </w:t>
            </w:r>
            <w:proofErr w:type="spellStart"/>
            <w:r>
              <w:rPr>
                <w:sz w:val="22"/>
                <w:szCs w:val="22"/>
              </w:rPr>
              <w:t>sampling</w:t>
            </w:r>
            <w:proofErr w:type="spellEnd"/>
            <w:r>
              <w:rPr>
                <w:sz w:val="22"/>
                <w:szCs w:val="22"/>
              </w:rPr>
              <w:t xml:space="preserve">. Metoda sněhové koule je metodou záměrného výběru, kdežto losování je charakteristické pro náhodný výběr výzkumného souboru. </w:t>
            </w:r>
          </w:p>
          <w:p w:rsidR="00246E91" w:rsidRDefault="00246E91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specifikace výzkumného nástroje do popisu výzkumného souboru.</w:t>
            </w:r>
          </w:p>
          <w:p w:rsidR="00246E91" w:rsidRDefault="00246E91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Nejednotnost v legendách grafů – občas jsou asistenti nazýváni jako AP nebo asistenti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., někde je uvedeno A UČ</w:t>
            </w:r>
            <w:r w:rsidR="00AF71EC">
              <w:rPr>
                <w:sz w:val="22"/>
                <w:szCs w:val="22"/>
              </w:rPr>
              <w:t xml:space="preserve"> (dle popisu grafu byl myšlen učitel..)</w:t>
            </w:r>
          </w:p>
          <w:p w:rsidR="00AF71EC" w:rsidRDefault="00AF71EC" w:rsidP="00701F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Doporučení jsou velmi obecná. </w:t>
            </w:r>
          </w:p>
          <w:p w:rsidR="00B411DB" w:rsidRPr="00AF71EC" w:rsidRDefault="00AF71EC" w:rsidP="004D22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F71EC">
              <w:rPr>
                <w:sz w:val="22"/>
                <w:szCs w:val="22"/>
              </w:rPr>
              <w:t xml:space="preserve">Studentka ve vymezení výzkumného problému uvádí, že bude moci porovnat názory asistentů pedagoga a učitelů. K danému však v empirické části nedochází.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F71EC" w:rsidP="00AF7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AF71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konkrétní doporučení vyplývající z Vaší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71EC">
              <w:rPr>
                <w:sz w:val="22"/>
                <w:szCs w:val="22"/>
              </w:rPr>
              <w:t xml:space="preserve"> 25. 4. 2024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F71EC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60" w:rsidRDefault="00CD1C60">
      <w:r>
        <w:separator/>
      </w:r>
    </w:p>
  </w:endnote>
  <w:endnote w:type="continuationSeparator" w:id="0">
    <w:p w:rsidR="00CD1C60" w:rsidRDefault="00CD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60" w:rsidRDefault="00CD1C60">
      <w:r>
        <w:separator/>
      </w:r>
    </w:p>
  </w:footnote>
  <w:footnote w:type="continuationSeparator" w:id="0">
    <w:p w:rsidR="00CD1C60" w:rsidRDefault="00CD1C6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1B2"/>
    <w:multiLevelType w:val="hybridMultilevel"/>
    <w:tmpl w:val="72BC0CEE"/>
    <w:lvl w:ilvl="0" w:tplc="C2943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FC"/>
    <w:rsid w:val="00246E91"/>
    <w:rsid w:val="00362AB0"/>
    <w:rsid w:val="003F5DA2"/>
    <w:rsid w:val="00512982"/>
    <w:rsid w:val="00526D47"/>
    <w:rsid w:val="0055255D"/>
    <w:rsid w:val="005C219A"/>
    <w:rsid w:val="006847E2"/>
    <w:rsid w:val="00701FFC"/>
    <w:rsid w:val="008614B3"/>
    <w:rsid w:val="009B2248"/>
    <w:rsid w:val="00AF1740"/>
    <w:rsid w:val="00AF71EC"/>
    <w:rsid w:val="00B02A88"/>
    <w:rsid w:val="00B411DB"/>
    <w:rsid w:val="00BA3203"/>
    <w:rsid w:val="00C50B27"/>
    <w:rsid w:val="00CD1C60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8E5AA"/>
  <w15:chartTrackingRefBased/>
  <w15:docId w15:val="{92EBD43C-3807-4F96-A0F4-700AE7D6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30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1</cp:revision>
  <cp:lastPrinted>2012-04-25T08:21:00Z</cp:lastPrinted>
  <dcterms:created xsi:type="dcterms:W3CDTF">2024-04-25T12:15:00Z</dcterms:created>
  <dcterms:modified xsi:type="dcterms:W3CDTF">2024-04-25T12:45:00Z</dcterms:modified>
</cp:coreProperties>
</file>