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CAC11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45AC2">
        <w:rPr>
          <w:rFonts w:asciiTheme="minorHAnsi" w:hAnsiTheme="minorHAnsi" w:cstheme="minorHAnsi"/>
          <w:sz w:val="22"/>
          <w:szCs w:val="22"/>
        </w:rPr>
        <w:t xml:space="preserve">Hana </w:t>
      </w:r>
      <w:r w:rsidR="00745AC2" w:rsidRPr="00745AC2">
        <w:rPr>
          <w:rFonts w:asciiTheme="minorHAnsi" w:hAnsiTheme="minorHAnsi" w:cstheme="minorHAnsi"/>
          <w:sz w:val="22"/>
          <w:szCs w:val="22"/>
        </w:rPr>
        <w:t>Bayerová</w:t>
      </w:r>
    </w:p>
    <w:p w14:paraId="00D6BB86" w14:textId="4FA7774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45AC2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20C4288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45AC2" w:rsidRPr="00745AC2">
        <w:rPr>
          <w:rFonts w:cstheme="minorHAnsi"/>
        </w:rPr>
        <w:t>Projekt optimalizace kapitálové struktury s cílem zvýšení finanční výkonnosti podniku</w:t>
      </w:r>
    </w:p>
    <w:p w14:paraId="35028D0F" w14:textId="14BE2D3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45AC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291EF70" w:rsidR="00E60843" w:rsidRDefault="00EF5F4D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6A64F1" w:rsidR="000E094A" w:rsidRDefault="00EA6F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075EEB3" w:rsidR="000E094A" w:rsidRPr="000E094A" w:rsidRDefault="00EF43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Jako h</w:t>
            </w:r>
            <w:r w:rsidR="00750BC0">
              <w:rPr>
                <w:rFonts w:cstheme="minorHAnsi"/>
              </w:rPr>
              <w:t xml:space="preserve">lavní cíl práce </w:t>
            </w:r>
            <w:r>
              <w:rPr>
                <w:rFonts w:cstheme="minorHAnsi"/>
              </w:rPr>
              <w:t>byl</w:t>
            </w:r>
            <w:r w:rsidR="00E56884">
              <w:rPr>
                <w:rFonts w:cstheme="minorHAnsi"/>
              </w:rPr>
              <w:t>a diplomantkou</w:t>
            </w:r>
            <w:r>
              <w:rPr>
                <w:rFonts w:cstheme="minorHAnsi"/>
              </w:rPr>
              <w:t xml:space="preserve"> zvolena optimalizace kapitálové struktury </w:t>
            </w:r>
            <w:r w:rsidR="007A53F9">
              <w:rPr>
                <w:rFonts w:cstheme="minorHAnsi"/>
              </w:rPr>
              <w:t>vybraného podniku pro zvýšení výkonnosti podniku.</w:t>
            </w:r>
            <w:r w:rsidR="002F7026">
              <w:rPr>
                <w:rFonts w:cstheme="minorHAnsi"/>
              </w:rPr>
              <w:t xml:space="preserve"> Autorka píše, že jsou definovány také dílčí cíle, </w:t>
            </w:r>
            <w:r w:rsidR="0080250F">
              <w:rPr>
                <w:rFonts w:cstheme="minorHAnsi"/>
              </w:rPr>
              <w:t xml:space="preserve">ale jejich </w:t>
            </w:r>
            <w:r w:rsidR="00E71A08">
              <w:rPr>
                <w:rFonts w:cstheme="minorHAnsi"/>
              </w:rPr>
              <w:t xml:space="preserve">konkretizace </w:t>
            </w:r>
            <w:r w:rsidR="0080250F">
              <w:rPr>
                <w:rFonts w:cstheme="minorHAnsi"/>
              </w:rPr>
              <w:t xml:space="preserve">chybí. </w:t>
            </w:r>
            <w:r w:rsidR="00C14C6E">
              <w:rPr>
                <w:rFonts w:cstheme="minorHAnsi"/>
              </w:rPr>
              <w:t xml:space="preserve">Metody použité pro zpracování diplomové práce </w:t>
            </w:r>
            <w:r w:rsidR="00FF4D83">
              <w:rPr>
                <w:rFonts w:cstheme="minorHAnsi"/>
              </w:rPr>
              <w:t xml:space="preserve">jsou </w:t>
            </w:r>
            <w:r w:rsidR="00EA6FBB">
              <w:rPr>
                <w:rFonts w:cstheme="minorHAnsi"/>
              </w:rPr>
              <w:t>definovány spíše obecně.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54066B" w:rsidR="000E094A" w:rsidRDefault="003A5B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661CB87C" w:rsidR="000E094A" w:rsidRPr="000E094A" w:rsidRDefault="000569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popisuje přístupy k měření a hodnocení výkonnosti podniku</w:t>
            </w:r>
            <w:r w:rsidR="00366A90">
              <w:rPr>
                <w:rFonts w:cstheme="minorHAnsi"/>
              </w:rPr>
              <w:t xml:space="preserve">, teorie kapitálové struktury a </w:t>
            </w:r>
            <w:r w:rsidR="00F87FBC">
              <w:rPr>
                <w:rFonts w:cstheme="minorHAnsi"/>
              </w:rPr>
              <w:t xml:space="preserve">zdroje financování a podrobně rozebírá problematiku nákladů na kapitál. </w:t>
            </w:r>
            <w:r w:rsidR="00492782">
              <w:rPr>
                <w:rFonts w:cstheme="minorHAnsi"/>
              </w:rPr>
              <w:t>Teoretická část je zpracována zejména z domácích zdrojů, zahraniční literatura je několikrát zmíněna.</w:t>
            </w:r>
            <w:r w:rsidR="00D83F13">
              <w:rPr>
                <w:rFonts w:cstheme="minorHAnsi"/>
              </w:rPr>
              <w:t xml:space="preserve"> Použité zdroje jsou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704D97" w:rsidR="000E094A" w:rsidRDefault="006945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71DC16C" w:rsidR="000E094A" w:rsidRDefault="009C40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se diplomantka věnovala analýze vnitřního a vnějšího prostředí vybrané společnosti</w:t>
            </w:r>
            <w:r w:rsidR="00176DC5">
              <w:rPr>
                <w:rFonts w:cstheme="minorHAnsi"/>
              </w:rPr>
              <w:t xml:space="preserve">. Logicky by se nabízelo hodnotit nejdříve vnější a následně vnitřní prostředí. </w:t>
            </w:r>
            <w:r w:rsidR="0025514B">
              <w:rPr>
                <w:rFonts w:cstheme="minorHAnsi"/>
              </w:rPr>
              <w:t xml:space="preserve">Pro analýzu vnitřního prostředí zvolila SWOT analýzu a vnějšího analýzu </w:t>
            </w:r>
            <w:proofErr w:type="spellStart"/>
            <w:r w:rsidR="0025514B">
              <w:rPr>
                <w:rFonts w:cstheme="minorHAnsi"/>
              </w:rPr>
              <w:t>Porterov</w:t>
            </w:r>
            <w:r w:rsidR="00894903">
              <w:rPr>
                <w:rFonts w:cstheme="minorHAnsi"/>
              </w:rPr>
              <w:t>ý</w:t>
            </w:r>
            <w:r w:rsidR="0025514B">
              <w:rPr>
                <w:rFonts w:cstheme="minorHAnsi"/>
              </w:rPr>
              <w:t>ch</w:t>
            </w:r>
            <w:proofErr w:type="spellEnd"/>
            <w:r w:rsidR="0025514B">
              <w:rPr>
                <w:rFonts w:cstheme="minorHAnsi"/>
              </w:rPr>
              <w:t xml:space="preserve"> pěti sil</w:t>
            </w:r>
            <w:r w:rsidR="00894903">
              <w:rPr>
                <w:rFonts w:cstheme="minorHAnsi"/>
              </w:rPr>
              <w:t xml:space="preserve"> (zde není správně pochopeno, co se rozumí pod substituty).</w:t>
            </w:r>
            <w:r w:rsidR="004E1265">
              <w:rPr>
                <w:rFonts w:cstheme="minorHAnsi"/>
              </w:rPr>
              <w:t xml:space="preserve"> Dále </w:t>
            </w:r>
            <w:r w:rsidR="00DE3CE3">
              <w:rPr>
                <w:rFonts w:cstheme="minorHAnsi"/>
              </w:rPr>
              <w:t>se věnovala analýze finanční výkonnosti podniku</w:t>
            </w:r>
            <w:r w:rsidR="00D07C4A">
              <w:rPr>
                <w:rFonts w:cstheme="minorHAnsi"/>
              </w:rPr>
              <w:t xml:space="preserve"> s využitím </w:t>
            </w:r>
            <w:r w:rsidR="00A37A9C">
              <w:rPr>
                <w:rFonts w:cstheme="minorHAnsi"/>
              </w:rPr>
              <w:t xml:space="preserve">pouze tradičního </w:t>
            </w:r>
            <w:proofErr w:type="gramStart"/>
            <w:r w:rsidR="00A37A9C">
              <w:rPr>
                <w:rFonts w:cstheme="minorHAnsi"/>
              </w:rPr>
              <w:t xml:space="preserve">přístupu - </w:t>
            </w:r>
            <w:r w:rsidR="00D07C4A">
              <w:rPr>
                <w:rFonts w:cstheme="minorHAnsi"/>
              </w:rPr>
              <w:t>finanční</w:t>
            </w:r>
            <w:proofErr w:type="gramEnd"/>
            <w:r w:rsidR="00D07C4A">
              <w:rPr>
                <w:rFonts w:cstheme="minorHAnsi"/>
              </w:rPr>
              <w:t xml:space="preserve"> analýzy. </w:t>
            </w:r>
            <w:r w:rsidR="00832F4A">
              <w:rPr>
                <w:rFonts w:cstheme="minorHAnsi"/>
              </w:rPr>
              <w:t>N</w:t>
            </w:r>
            <w:r w:rsidR="00D07C4A">
              <w:rPr>
                <w:rFonts w:cstheme="minorHAnsi"/>
              </w:rPr>
              <w:t xml:space="preserve">ásledující kapitola </w:t>
            </w:r>
            <w:r w:rsidR="00832F4A">
              <w:rPr>
                <w:rFonts w:cstheme="minorHAnsi"/>
              </w:rPr>
              <w:t>je věnována výpočtu ekonomické přidané hodnoty</w:t>
            </w:r>
            <w:r w:rsidR="00704E40">
              <w:rPr>
                <w:rFonts w:cstheme="minorHAnsi"/>
              </w:rPr>
              <w:t xml:space="preserve"> (EVA)</w:t>
            </w:r>
            <w:r w:rsidR="00832F4A">
              <w:rPr>
                <w:rFonts w:cstheme="minorHAnsi"/>
              </w:rPr>
              <w:t xml:space="preserve">, což logicky mělo být řazeno </w:t>
            </w:r>
            <w:r w:rsidR="00A37A9C">
              <w:rPr>
                <w:rFonts w:cstheme="minorHAnsi"/>
              </w:rPr>
              <w:t xml:space="preserve">v předešlé kapitole zabývající se analýzou finanční výkonnosti podniku. Není zde uvedeno ani proč je </w:t>
            </w:r>
            <w:r w:rsidR="00D4534A">
              <w:rPr>
                <w:rFonts w:cstheme="minorHAnsi"/>
              </w:rPr>
              <w:t>kalkulace vstupních údajů a samotného ukazatele EVA představena</w:t>
            </w:r>
            <w:r w:rsidR="00704E40">
              <w:rPr>
                <w:rFonts w:cstheme="minorHAnsi"/>
              </w:rPr>
              <w:t xml:space="preserve">, jaká je </w:t>
            </w:r>
            <w:r w:rsidR="0081702F">
              <w:rPr>
                <w:rFonts w:cstheme="minorHAnsi"/>
              </w:rPr>
              <w:t>návaznost na téma práce.</w:t>
            </w:r>
            <w:r w:rsidR="00E147B9">
              <w:rPr>
                <w:rFonts w:cstheme="minorHAnsi"/>
              </w:rPr>
              <w:t xml:space="preserve"> U výpočtu parametrů </w:t>
            </w:r>
            <w:r w:rsidR="00CE24B0">
              <w:rPr>
                <w:rFonts w:cstheme="minorHAnsi"/>
              </w:rPr>
              <w:t>jsou v některých částech nesmysln</w:t>
            </w:r>
            <w:r w:rsidR="00623AE3">
              <w:rPr>
                <w:rFonts w:cstheme="minorHAnsi"/>
              </w:rPr>
              <w:t>á</w:t>
            </w:r>
            <w:r w:rsidR="00CE24B0">
              <w:rPr>
                <w:rFonts w:cstheme="minorHAnsi"/>
              </w:rPr>
              <w:t xml:space="preserve"> nebo neúpln</w:t>
            </w:r>
            <w:r w:rsidR="00623AE3">
              <w:rPr>
                <w:rFonts w:cstheme="minorHAnsi"/>
              </w:rPr>
              <w:t xml:space="preserve">á konstatování </w:t>
            </w:r>
            <w:r w:rsidR="0005551C">
              <w:rPr>
                <w:rFonts w:cstheme="minorHAnsi"/>
              </w:rPr>
              <w:t xml:space="preserve">(např. </w:t>
            </w:r>
            <w:r w:rsidR="00F83A97">
              <w:rPr>
                <w:rFonts w:cstheme="minorHAnsi"/>
              </w:rPr>
              <w:t xml:space="preserve">str. 59: </w:t>
            </w:r>
            <w:r w:rsidR="0005551C">
              <w:rPr>
                <w:rFonts w:cstheme="minorHAnsi"/>
              </w:rPr>
              <w:t xml:space="preserve">„Do majetku společnosti byla zařazena budova, kterou společnost využívá </w:t>
            </w:r>
            <w:r w:rsidR="00D85DFF">
              <w:rPr>
                <w:rFonts w:cstheme="minorHAnsi"/>
              </w:rPr>
              <w:t>pro svou ekonomickou činnost. Z tohoto důvodu je nutné vyloučit ji z výkazu zisku a ztrát.“</w:t>
            </w:r>
            <w:r w:rsidR="00F83A97">
              <w:rPr>
                <w:rFonts w:cstheme="minorHAnsi"/>
              </w:rPr>
              <w:t>)</w:t>
            </w:r>
            <w:r w:rsidR="00D85DFF">
              <w:rPr>
                <w:rFonts w:cstheme="minorHAnsi"/>
              </w:rPr>
              <w:t xml:space="preserve"> </w:t>
            </w:r>
          </w:p>
          <w:p w14:paraId="303103B0" w14:textId="3459E355" w:rsidR="000E094A" w:rsidRPr="000E094A" w:rsidRDefault="00BD3F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části jsou i </w:t>
            </w:r>
            <w:r w:rsidR="00CC0A27">
              <w:rPr>
                <w:rFonts w:cstheme="minorHAnsi"/>
              </w:rPr>
              <w:t xml:space="preserve">chybné odkazy na přílohy (např. přílohu X, která není v přílohách), tabulky </w:t>
            </w:r>
            <w:r w:rsidR="00B27306">
              <w:rPr>
                <w:rFonts w:cstheme="minorHAnsi"/>
              </w:rPr>
              <w:t>(např. odkaz na tab. 23 na str. 64, která je ale uvedena až na str. 66</w:t>
            </w:r>
            <w:r w:rsidR="007D27F9">
              <w:rPr>
                <w:rFonts w:cstheme="minorHAnsi"/>
              </w:rPr>
              <w:t xml:space="preserve"> v jiné souvislosti).</w:t>
            </w:r>
          </w:p>
        </w:tc>
      </w:tr>
    </w:tbl>
    <w:p w14:paraId="530A7CCA" w14:textId="7772F19E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10EAE6" w:rsidR="000E094A" w:rsidRDefault="000A3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B8014D" w14:textId="3D27944F" w:rsidR="00663682" w:rsidRDefault="006636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práce </w:t>
            </w:r>
            <w:r w:rsidR="00D10F69">
              <w:rPr>
                <w:rFonts w:cstheme="minorHAnsi"/>
              </w:rPr>
              <w:t>diplomantka klade otázky, na které hledá odpověď v podobě projekce optimální kapitálové struktury</w:t>
            </w:r>
            <w:r w:rsidR="00120F02">
              <w:rPr>
                <w:rFonts w:cstheme="minorHAnsi"/>
              </w:rPr>
              <w:t xml:space="preserve"> s využitím různých postupů. </w:t>
            </w:r>
            <w:r w:rsidR="000B3F50">
              <w:rPr>
                <w:rFonts w:cstheme="minorHAnsi"/>
              </w:rPr>
              <w:t xml:space="preserve">Projektová </w:t>
            </w:r>
            <w:r w:rsidR="000B3F50" w:rsidRPr="0054538F">
              <w:rPr>
                <w:rFonts w:cstheme="minorHAnsi"/>
              </w:rPr>
              <w:t xml:space="preserve">část je </w:t>
            </w:r>
            <w:r w:rsidR="0054538F" w:rsidRPr="0054538F">
              <w:rPr>
                <w:rFonts w:cstheme="minorHAnsi"/>
              </w:rPr>
              <w:t xml:space="preserve">ze </w:t>
            </w:r>
            <w:r w:rsidR="00D96F9B" w:rsidRPr="0054538F">
              <w:rPr>
                <w:rFonts w:cstheme="minorHAnsi"/>
              </w:rPr>
              <w:t xml:space="preserve">dvou kapitol, </w:t>
            </w:r>
            <w:r w:rsidR="00D96F9B">
              <w:rPr>
                <w:rFonts w:cstheme="minorHAnsi"/>
              </w:rPr>
              <w:t>logika členění není srozumitelná.</w:t>
            </w:r>
          </w:p>
          <w:p w14:paraId="211D1392" w14:textId="0B42AC71" w:rsidR="00120F02" w:rsidRDefault="00A67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kap. 10 nazvané „Projekt zvýšení finanční výkonnosti optimalizací kapitálové struktury“ </w:t>
            </w:r>
            <w:r w:rsidR="000B3F50">
              <w:rPr>
                <w:rFonts w:cstheme="minorHAnsi"/>
              </w:rPr>
              <w:t xml:space="preserve">uvádí </w:t>
            </w:r>
            <w:r w:rsidR="00D96F9B">
              <w:rPr>
                <w:rFonts w:cstheme="minorHAnsi"/>
              </w:rPr>
              <w:t>podkapitoly zaměřené na cenu cizího kapitálu od banky (</w:t>
            </w:r>
            <w:r w:rsidR="005F7056">
              <w:rPr>
                <w:rFonts w:cstheme="minorHAnsi"/>
              </w:rPr>
              <w:t xml:space="preserve">je zde uváděn rating </w:t>
            </w:r>
            <w:r w:rsidR="009D6C66">
              <w:rPr>
                <w:rFonts w:cstheme="minorHAnsi"/>
              </w:rPr>
              <w:t>dle banky, ale není jasné, odkud a jak byly nastaveny vstupní parametry)</w:t>
            </w:r>
            <w:r w:rsidR="009B1469">
              <w:rPr>
                <w:rFonts w:cstheme="minorHAnsi"/>
              </w:rPr>
              <w:t xml:space="preserve">, poměr mezi </w:t>
            </w:r>
            <w:r w:rsidR="00A1028B">
              <w:rPr>
                <w:rFonts w:cstheme="minorHAnsi"/>
              </w:rPr>
              <w:t xml:space="preserve">vlastním a cizím kapitálem dle banky (uvedeny jsou </w:t>
            </w:r>
            <w:r w:rsidR="009A59E3">
              <w:rPr>
                <w:rFonts w:cstheme="minorHAnsi"/>
              </w:rPr>
              <w:t>simulac</w:t>
            </w:r>
            <w:r w:rsidR="003133EF">
              <w:rPr>
                <w:rFonts w:cstheme="minorHAnsi"/>
              </w:rPr>
              <w:t>e</w:t>
            </w:r>
            <w:r w:rsidR="009A59E3">
              <w:rPr>
                <w:rFonts w:cstheme="minorHAnsi"/>
              </w:rPr>
              <w:t xml:space="preserve"> kapitálové struktury, nákladů na kapitál a výpoč</w:t>
            </w:r>
            <w:r w:rsidR="003133EF">
              <w:rPr>
                <w:rFonts w:cstheme="minorHAnsi"/>
              </w:rPr>
              <w:t>et</w:t>
            </w:r>
            <w:r w:rsidR="009A59E3">
              <w:rPr>
                <w:rFonts w:cstheme="minorHAnsi"/>
              </w:rPr>
              <w:t xml:space="preserve"> EVA</w:t>
            </w:r>
            <w:r w:rsidR="003133EF">
              <w:rPr>
                <w:rFonts w:cstheme="minorHAnsi"/>
              </w:rPr>
              <w:t xml:space="preserve"> při různém zadlužení) a následuje výpočet MVA</w:t>
            </w:r>
            <w:r w:rsidR="00E9757E">
              <w:rPr>
                <w:rFonts w:cstheme="minorHAnsi"/>
              </w:rPr>
              <w:t xml:space="preserve"> s předpokladem </w:t>
            </w:r>
            <w:r w:rsidR="00BF0DA5">
              <w:rPr>
                <w:rFonts w:cstheme="minorHAnsi"/>
              </w:rPr>
              <w:t xml:space="preserve">cílových </w:t>
            </w:r>
            <w:r w:rsidR="00E9757E">
              <w:rPr>
                <w:rFonts w:cstheme="minorHAnsi"/>
              </w:rPr>
              <w:t xml:space="preserve">hodnot </w:t>
            </w:r>
            <w:r w:rsidR="00A93AE6">
              <w:rPr>
                <w:rFonts w:cstheme="minorHAnsi"/>
              </w:rPr>
              <w:t xml:space="preserve">NOPAT, NOA a WACC, nicméně </w:t>
            </w:r>
            <w:r w:rsidR="00BF0DA5">
              <w:rPr>
                <w:rFonts w:cstheme="minorHAnsi"/>
              </w:rPr>
              <w:t>není vůbec zřejmé, na čem se tyto hodnoty zakládají</w:t>
            </w:r>
            <w:r w:rsidR="00CB6C20">
              <w:rPr>
                <w:rFonts w:cstheme="minorHAnsi"/>
              </w:rPr>
              <w:t xml:space="preserve"> a </w:t>
            </w:r>
            <w:r w:rsidR="000E0E45">
              <w:rPr>
                <w:rFonts w:cstheme="minorHAnsi"/>
              </w:rPr>
              <w:t xml:space="preserve">jak se k nim </w:t>
            </w:r>
            <w:r w:rsidR="0074180F">
              <w:rPr>
                <w:rFonts w:cstheme="minorHAnsi"/>
              </w:rPr>
              <w:t>daná společnost může dopracovat.</w:t>
            </w:r>
            <w:bookmarkStart w:id="1" w:name="_GoBack"/>
            <w:bookmarkEnd w:id="1"/>
          </w:p>
          <w:p w14:paraId="21A8F3B7" w14:textId="4353F194" w:rsidR="00BE1A41" w:rsidRDefault="00BE1A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kap. 11 nazvané „Návrh optimální kapitálové struktury“</w:t>
            </w:r>
            <w:r w:rsidR="00316CFD">
              <w:rPr>
                <w:rFonts w:cstheme="minorHAnsi"/>
              </w:rPr>
              <w:t xml:space="preserve"> </w:t>
            </w:r>
            <w:r w:rsidR="00947F2D">
              <w:rPr>
                <w:rFonts w:cstheme="minorHAnsi"/>
              </w:rPr>
              <w:t>je uvedeno, že budou představeny dvě varianty úprav ve složení kapitálové struktury</w:t>
            </w:r>
            <w:r w:rsidR="00083FF1">
              <w:rPr>
                <w:rFonts w:cstheme="minorHAnsi"/>
              </w:rPr>
              <w:t>, nicméně představena je jenom jedna varianta. Tato varianta vychází z</w:t>
            </w:r>
            <w:r w:rsidR="00C8259E">
              <w:rPr>
                <w:rFonts w:cstheme="minorHAnsi"/>
              </w:rPr>
              <w:t xml:space="preserve"> nějakých předpokladů dalšího vývoje společnosti, které </w:t>
            </w:r>
            <w:r w:rsidR="00FC1B46">
              <w:rPr>
                <w:rFonts w:cstheme="minorHAnsi"/>
              </w:rPr>
              <w:t>nejsou ale dostatečně vysvětleny.</w:t>
            </w:r>
            <w:r w:rsidR="00D834DC">
              <w:rPr>
                <w:rFonts w:cstheme="minorHAnsi"/>
              </w:rPr>
              <w:t xml:space="preserve"> U výpočtu EVA, finanční páky, bodu indiference je </w:t>
            </w:r>
            <w:r w:rsidR="00C94801">
              <w:rPr>
                <w:rFonts w:cstheme="minorHAnsi"/>
              </w:rPr>
              <w:t>řada nejasností</w:t>
            </w:r>
            <w:r w:rsidR="00100857">
              <w:rPr>
                <w:rFonts w:cstheme="minorHAnsi"/>
              </w:rPr>
              <w:t xml:space="preserve"> a nepřesností. H</w:t>
            </w:r>
            <w:r w:rsidR="005939BF">
              <w:rPr>
                <w:rFonts w:cstheme="minorHAnsi"/>
              </w:rPr>
              <w:t xml:space="preserve">odnocení </w:t>
            </w:r>
            <w:r w:rsidR="00100857">
              <w:rPr>
                <w:rFonts w:cstheme="minorHAnsi"/>
              </w:rPr>
              <w:t xml:space="preserve">navržené </w:t>
            </w:r>
            <w:r w:rsidR="005939BF">
              <w:rPr>
                <w:rFonts w:cstheme="minorHAnsi"/>
              </w:rPr>
              <w:t xml:space="preserve">kapitálové struktury z pohledů teorií kapitálové struktury </w:t>
            </w:r>
            <w:r w:rsidR="00100857">
              <w:rPr>
                <w:rFonts w:cstheme="minorHAnsi"/>
              </w:rPr>
              <w:t xml:space="preserve">je </w:t>
            </w:r>
            <w:r w:rsidR="00B82887">
              <w:rPr>
                <w:rFonts w:cstheme="minorHAnsi"/>
              </w:rPr>
              <w:t xml:space="preserve">problematické, </w:t>
            </w:r>
            <w:r w:rsidR="00232C03">
              <w:rPr>
                <w:rFonts w:cstheme="minorHAnsi"/>
              </w:rPr>
              <w:t xml:space="preserve">v částech textu </w:t>
            </w:r>
            <w:r w:rsidR="00B82887">
              <w:rPr>
                <w:rFonts w:cstheme="minorHAnsi"/>
              </w:rPr>
              <w:t>ne</w:t>
            </w:r>
            <w:r w:rsidR="00232C03">
              <w:rPr>
                <w:rFonts w:cstheme="minorHAnsi"/>
              </w:rPr>
              <w:t>srozumitelné</w:t>
            </w:r>
            <w:r w:rsidR="001B7D61">
              <w:rPr>
                <w:rFonts w:cstheme="minorHAnsi"/>
              </w:rPr>
              <w:t>.</w:t>
            </w:r>
          </w:p>
          <w:p w14:paraId="3FAA80A5" w14:textId="2F386ACD" w:rsidR="000E094A" w:rsidRPr="000E094A" w:rsidRDefault="006636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</w:t>
            </w:r>
            <w:r w:rsidR="007202C0">
              <w:rPr>
                <w:rFonts w:cstheme="minorHAnsi"/>
              </w:rPr>
              <w:t xml:space="preserve">ět </w:t>
            </w:r>
            <w:r w:rsidR="0074180F">
              <w:rPr>
                <w:rFonts w:cstheme="minorHAnsi"/>
              </w:rPr>
              <w:t xml:space="preserve">jsou zde </w:t>
            </w:r>
            <w:r w:rsidR="007202C0">
              <w:rPr>
                <w:rFonts w:cstheme="minorHAnsi"/>
              </w:rPr>
              <w:t>chybné odkazy na tabulky (např. na str. 67 je uveden odkaz na tab. 26</w:t>
            </w:r>
            <w:r w:rsidR="0067713B">
              <w:rPr>
                <w:rFonts w:cstheme="minorHAnsi"/>
              </w:rPr>
              <w:t>, následuje však tab. 24, apod.)</w:t>
            </w:r>
          </w:p>
          <w:p w14:paraId="35FE79DA" w14:textId="77777777" w:rsidR="000A3955" w:rsidRDefault="000A39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2D306E26" w:rsidR="000E094A" w:rsidRDefault="006447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Chybí vysvětlení, proč je v práci </w:t>
            </w:r>
            <w:r w:rsidR="005325E9">
              <w:rPr>
                <w:rFonts w:cstheme="minorHAnsi"/>
              </w:rPr>
              <w:t xml:space="preserve">uvedeno (str. 77): „zapojení projektu by mělo nastat od 1.1.2023“, když práce je </w:t>
            </w:r>
            <w:r w:rsidR="0043753F">
              <w:rPr>
                <w:rFonts w:cstheme="minorHAnsi"/>
              </w:rPr>
              <w:t>zpracovávaná a odevzdaná v akademickém roce 2023/2024.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2B7E1E" w:rsidR="000E094A" w:rsidRDefault="00DF52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4D28089" w:rsidR="000E094A" w:rsidRDefault="00482E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</w:t>
            </w:r>
            <w:r w:rsidR="00692762">
              <w:rPr>
                <w:rFonts w:cstheme="minorHAnsi"/>
              </w:rPr>
              <w:t>lní úroveň práce vykazuje značné nedostatky – viz např. číslování kapitol v</w:t>
            </w:r>
            <w:r w:rsidR="00C50D55">
              <w:rPr>
                <w:rFonts w:cstheme="minorHAnsi"/>
              </w:rPr>
              <w:t> </w:t>
            </w:r>
            <w:r w:rsidR="00692762">
              <w:rPr>
                <w:rFonts w:cstheme="minorHAnsi"/>
              </w:rPr>
              <w:t>obsahu</w:t>
            </w:r>
            <w:r w:rsidR="00C50D55">
              <w:rPr>
                <w:rFonts w:cstheme="minorHAnsi"/>
              </w:rPr>
              <w:t xml:space="preserve"> (Kapitola 10 a pod ní kap. 10.3., chybějící číslování u Majetková struktura podniku</w:t>
            </w:r>
            <w:r w:rsidR="001B54F9">
              <w:rPr>
                <w:rFonts w:cstheme="minorHAnsi"/>
              </w:rPr>
              <w:t xml:space="preserve"> pod kap. 11),</w:t>
            </w:r>
            <w:r w:rsidR="00C548AF">
              <w:rPr>
                <w:rFonts w:cstheme="minorHAnsi"/>
              </w:rPr>
              <w:t xml:space="preserve"> </w:t>
            </w:r>
            <w:r w:rsidR="005549EC">
              <w:rPr>
                <w:rFonts w:cstheme="minorHAnsi"/>
              </w:rPr>
              <w:t>v některých částech práce zůstal režim oprav v</w:t>
            </w:r>
            <w:r w:rsidR="003D0DFB">
              <w:rPr>
                <w:rFonts w:cstheme="minorHAnsi"/>
              </w:rPr>
              <w:t xml:space="preserve"> podobě revizí, </w:t>
            </w:r>
            <w:r w:rsidR="003D4D4A">
              <w:rPr>
                <w:rFonts w:cstheme="minorHAnsi"/>
              </w:rPr>
              <w:t xml:space="preserve">používání </w:t>
            </w:r>
            <w:proofErr w:type="spellStart"/>
            <w:r w:rsidR="003D4D4A">
              <w:rPr>
                <w:rFonts w:cstheme="minorHAnsi"/>
              </w:rPr>
              <w:t>at</w:t>
            </w:r>
            <w:proofErr w:type="spellEnd"/>
            <w:r w:rsidR="003D4D4A">
              <w:rPr>
                <w:rFonts w:cstheme="minorHAnsi"/>
              </w:rPr>
              <w:t>. al</w:t>
            </w:r>
            <w:r w:rsidR="00133226">
              <w:rPr>
                <w:rFonts w:cstheme="minorHAnsi"/>
              </w:rPr>
              <w:t>.</w:t>
            </w:r>
            <w:r w:rsidR="003D4D4A">
              <w:rPr>
                <w:rFonts w:cstheme="minorHAnsi"/>
              </w:rPr>
              <w:t xml:space="preserve"> místo et</w:t>
            </w:r>
            <w:r w:rsidR="009E030E">
              <w:rPr>
                <w:rFonts w:cstheme="minorHAnsi"/>
              </w:rPr>
              <w:t xml:space="preserve"> </w:t>
            </w:r>
            <w:r w:rsidR="003D4D4A">
              <w:rPr>
                <w:rFonts w:cstheme="minorHAnsi"/>
              </w:rPr>
              <w:t>al</w:t>
            </w:r>
            <w:r w:rsidR="009E030E">
              <w:rPr>
                <w:rFonts w:cstheme="minorHAnsi"/>
              </w:rPr>
              <w:t>.</w:t>
            </w:r>
            <w:r w:rsidR="003D4D4A">
              <w:rPr>
                <w:rFonts w:cstheme="minorHAnsi"/>
              </w:rPr>
              <w:t xml:space="preserve"> </w:t>
            </w:r>
            <w:r w:rsidR="00AF08AB">
              <w:rPr>
                <w:rFonts w:cstheme="minorHAnsi"/>
              </w:rPr>
              <w:t xml:space="preserve">u </w:t>
            </w:r>
            <w:r w:rsidR="003C09A8">
              <w:rPr>
                <w:rFonts w:cstheme="minorHAnsi"/>
              </w:rPr>
              <w:t xml:space="preserve">některých </w:t>
            </w:r>
            <w:r w:rsidR="00AF08AB">
              <w:rPr>
                <w:rFonts w:cstheme="minorHAnsi"/>
              </w:rPr>
              <w:t>citací zdrojů</w:t>
            </w:r>
            <w:r w:rsidR="0059662F">
              <w:rPr>
                <w:rFonts w:cstheme="minorHAnsi"/>
              </w:rPr>
              <w:t>, v</w:t>
            </w:r>
            <w:r w:rsidR="00374D71">
              <w:rPr>
                <w:rFonts w:cstheme="minorHAnsi"/>
              </w:rPr>
              <w:t xml:space="preserve"> seznamu </w:t>
            </w:r>
            <w:r w:rsidR="0059662F">
              <w:rPr>
                <w:rFonts w:cstheme="minorHAnsi"/>
              </w:rPr>
              <w:t>tabulek a obrázků jsou hlášeny chyby</w:t>
            </w:r>
            <w:r w:rsidR="0063204A">
              <w:rPr>
                <w:rFonts w:cstheme="minorHAnsi"/>
              </w:rPr>
              <w:t>, používání některých zkratek, které nejsou vysvětleny (např. PMI</w:t>
            </w:r>
            <w:r w:rsidR="00630577">
              <w:rPr>
                <w:rFonts w:cstheme="minorHAnsi"/>
              </w:rPr>
              <w:t xml:space="preserve"> na str. 39)</w:t>
            </w:r>
            <w:r w:rsidR="005F2DC0">
              <w:rPr>
                <w:rFonts w:cstheme="minorHAnsi"/>
              </w:rPr>
              <w:t>, chybné uvádění zkratky metody CAPM (</w:t>
            </w:r>
            <w:r w:rsidR="006B58F1">
              <w:rPr>
                <w:rFonts w:cstheme="minorHAnsi"/>
              </w:rPr>
              <w:t xml:space="preserve">na více místech je uvedeno </w:t>
            </w:r>
            <w:r w:rsidR="003B6F54">
              <w:rPr>
                <w:rFonts w:cstheme="minorHAnsi"/>
              </w:rPr>
              <w:t>„</w:t>
            </w:r>
            <w:r w:rsidR="006B58F1">
              <w:rPr>
                <w:rFonts w:cstheme="minorHAnsi"/>
              </w:rPr>
              <w:t>CAMP</w:t>
            </w:r>
            <w:r w:rsidR="003B6F54">
              <w:rPr>
                <w:rFonts w:cstheme="minorHAnsi"/>
              </w:rPr>
              <w:t>“</w:t>
            </w:r>
            <w:r w:rsidR="006B58F1">
              <w:rPr>
                <w:rFonts w:cstheme="minorHAnsi"/>
              </w:rPr>
              <w:t>)</w:t>
            </w:r>
            <w:r w:rsidR="00EF24D0">
              <w:rPr>
                <w:rFonts w:cstheme="minorHAnsi"/>
              </w:rPr>
              <w:t xml:space="preserve">, chybné používání </w:t>
            </w:r>
            <w:r w:rsidR="003B6F54">
              <w:rPr>
                <w:rFonts w:cstheme="minorHAnsi"/>
              </w:rPr>
              <w:t>termínu rating (uváděno „</w:t>
            </w:r>
            <w:proofErr w:type="spellStart"/>
            <w:r w:rsidR="003B6F54">
              <w:rPr>
                <w:rFonts w:cstheme="minorHAnsi"/>
              </w:rPr>
              <w:t>raiting</w:t>
            </w:r>
            <w:proofErr w:type="spellEnd"/>
            <w:r w:rsidR="003B6F54">
              <w:rPr>
                <w:rFonts w:cstheme="minorHAnsi"/>
              </w:rPr>
              <w:t>“).</w:t>
            </w:r>
          </w:p>
          <w:p w14:paraId="7B11C9EA" w14:textId="4240A811" w:rsidR="0080250F" w:rsidRDefault="008025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není v</w:t>
            </w:r>
            <w:r w:rsidR="004C526E">
              <w:rPr>
                <w:rFonts w:cstheme="minorHAnsi"/>
              </w:rPr>
              <w:t>e všech částech práce logicky provázán</w:t>
            </w:r>
            <w:r w:rsidR="00A5634F">
              <w:rPr>
                <w:rFonts w:cstheme="minorHAnsi"/>
              </w:rPr>
              <w:t xml:space="preserve"> (zařazení některých kapitol není dostatečně vysvětleno)</w:t>
            </w:r>
            <w:r w:rsidR="004C526E">
              <w:rPr>
                <w:rFonts w:cstheme="minorHAnsi"/>
              </w:rPr>
              <w:t>, v textu jsou rovněž formulační nedostatky</w:t>
            </w:r>
            <w:r w:rsidR="00585DC3">
              <w:rPr>
                <w:rFonts w:cstheme="minorHAnsi"/>
              </w:rPr>
              <w:t>, překlepy</w:t>
            </w:r>
            <w:r w:rsidR="001B32E8">
              <w:rPr>
                <w:rFonts w:cstheme="minorHAnsi"/>
              </w:rPr>
              <w:t>, je uveden text typu: „</w:t>
            </w:r>
            <w:proofErr w:type="spellStart"/>
            <w:r w:rsidR="001B32E8">
              <w:rPr>
                <w:rFonts w:cstheme="minorHAnsi"/>
              </w:rPr>
              <w:t>Vypocet</w:t>
            </w:r>
            <w:proofErr w:type="spellEnd"/>
            <w:r w:rsidR="001B32E8">
              <w:rPr>
                <w:rFonts w:cstheme="minorHAnsi"/>
              </w:rPr>
              <w:t xml:space="preserve"> </w:t>
            </w:r>
            <w:proofErr w:type="spellStart"/>
            <w:r w:rsidR="001B32E8">
              <w:rPr>
                <w:rFonts w:cstheme="minorHAnsi"/>
              </w:rPr>
              <w:t>ekonomicka</w:t>
            </w:r>
            <w:proofErr w:type="spellEnd"/>
            <w:r w:rsidR="001B32E8">
              <w:rPr>
                <w:rFonts w:cstheme="minorHAnsi"/>
              </w:rPr>
              <w:t xml:space="preserve"> </w:t>
            </w:r>
            <w:proofErr w:type="spellStart"/>
            <w:r w:rsidR="001B32E8">
              <w:rPr>
                <w:rFonts w:cstheme="minorHAnsi"/>
              </w:rPr>
              <w:t>pridana</w:t>
            </w:r>
            <w:proofErr w:type="spellEnd"/>
            <w:r w:rsidR="001B32E8">
              <w:rPr>
                <w:rFonts w:cstheme="minorHAnsi"/>
              </w:rPr>
              <w:t xml:space="preserve"> hodnoty“ (str. 56)</w:t>
            </w:r>
            <w:r w:rsidR="00DC6FD6">
              <w:rPr>
                <w:rFonts w:cstheme="minorHAnsi"/>
              </w:rPr>
              <w:t>.</w:t>
            </w:r>
          </w:p>
          <w:p w14:paraId="3105A3E5" w14:textId="6672B9CD" w:rsidR="000E094A" w:rsidRPr="000E094A" w:rsidRDefault="006B37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seznamu příloh je uvedeno 9 příloh, </w:t>
            </w:r>
            <w:r w:rsidR="00CA66A1">
              <w:rPr>
                <w:rFonts w:cstheme="minorHAnsi"/>
              </w:rPr>
              <w:t>poslední příloha však chybí. V textu diplomové práce se diplomantka odvolává i na přílohu X</w:t>
            </w:r>
            <w:r w:rsidR="00F83A97">
              <w:rPr>
                <w:rFonts w:cstheme="minorHAnsi"/>
              </w:rPr>
              <w:t xml:space="preserve"> (str. 58)</w:t>
            </w:r>
            <w:r w:rsidR="00CA66A1">
              <w:rPr>
                <w:rFonts w:cstheme="minorHAnsi"/>
              </w:rPr>
              <w:t xml:space="preserve">, ta však není uvedena ani v seznamu příloh, ani </w:t>
            </w:r>
            <w:r w:rsidR="00CE24B0">
              <w:rPr>
                <w:rFonts w:cstheme="minorHAnsi"/>
              </w:rPr>
              <w:t>v samotných přílohách.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6293B1" w:rsidR="009C7318" w:rsidRDefault="00DF52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21AA162" w:rsidR="00386EEB" w:rsidRPr="000E094A" w:rsidRDefault="0077383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zaměřena na problematiku optimalizace kapitálové struktury s cílem zvýšení </w:t>
            </w:r>
            <w:r w:rsidR="00545DD3">
              <w:rPr>
                <w:rFonts w:cstheme="minorHAnsi"/>
              </w:rPr>
              <w:t xml:space="preserve">finanční výkonnosti vybraného podniku. Hlavní cíl je definován, dílčí cíle </w:t>
            </w:r>
            <w:r w:rsidR="00FB7FDF">
              <w:rPr>
                <w:rFonts w:cstheme="minorHAnsi"/>
              </w:rPr>
              <w:t xml:space="preserve">jsou promítnuty spíše do popisu struktury práce. </w:t>
            </w:r>
            <w:r w:rsidR="00545DD3">
              <w:rPr>
                <w:rFonts w:cstheme="minorHAnsi"/>
              </w:rPr>
              <w:t>Teoretická část</w:t>
            </w:r>
            <w:r w:rsidR="00FB7FDF">
              <w:rPr>
                <w:rFonts w:cstheme="minorHAnsi"/>
              </w:rPr>
              <w:t xml:space="preserve"> obsahuje podstatné části vztahující se k</w:t>
            </w:r>
            <w:r w:rsidR="006A2B28">
              <w:rPr>
                <w:rFonts w:cstheme="minorHAnsi"/>
              </w:rPr>
              <w:t>e zaměření práce. Analytická a zejména projektová část jsou zpracovány v poměrně chaotické struktuře</w:t>
            </w:r>
            <w:r w:rsidR="00326C3E">
              <w:rPr>
                <w:rFonts w:cstheme="minorHAnsi"/>
              </w:rPr>
              <w:t>, s množstvím nepřesností, chybných postupů</w:t>
            </w:r>
            <w:r w:rsidR="007E405B">
              <w:rPr>
                <w:rFonts w:cstheme="minorHAnsi"/>
              </w:rPr>
              <w:t xml:space="preserve">, </w:t>
            </w:r>
            <w:r w:rsidR="00326C3E">
              <w:rPr>
                <w:rFonts w:cstheme="minorHAnsi"/>
              </w:rPr>
              <w:t>nevysvětlených předpokladů</w:t>
            </w:r>
            <w:r w:rsidR="007E405B">
              <w:rPr>
                <w:rFonts w:cstheme="minorHAnsi"/>
              </w:rPr>
              <w:t xml:space="preserve"> a s problematickými závěry.</w:t>
            </w:r>
            <w:r w:rsidR="00474AFF">
              <w:rPr>
                <w:rFonts w:cstheme="minorHAnsi"/>
              </w:rPr>
              <w:t xml:space="preserve"> Práce vykazuje množství formálních nedostatků</w:t>
            </w:r>
            <w:r w:rsidR="007B652F">
              <w:rPr>
                <w:rFonts w:cstheme="minorHAnsi"/>
              </w:rPr>
              <w:t>. Diplomová práce svým obsahem a formou zpracování neodpovídá požadované úrovni, kladené na tento typ kvalifikačních prací</w:t>
            </w:r>
            <w:r w:rsidR="007E405B">
              <w:rPr>
                <w:rFonts w:cstheme="minorHAnsi"/>
              </w:rPr>
              <w:t>.</w:t>
            </w:r>
            <w:r w:rsidR="00474AFF">
              <w:rPr>
                <w:rFonts w:cstheme="minorHAnsi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7E0A90" w:rsidR="009C7318" w:rsidRDefault="0089379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správně z</w:t>
      </w:r>
      <w:r w:rsidR="0018423B">
        <w:rPr>
          <w:rFonts w:cstheme="minorHAnsi"/>
        </w:rPr>
        <w:t>laté pari pravidlo</w:t>
      </w:r>
      <w:r>
        <w:rPr>
          <w:rFonts w:cstheme="minorHAnsi"/>
        </w:rPr>
        <w:t xml:space="preserve"> pro financování</w:t>
      </w:r>
      <w:r w:rsidR="000139B9">
        <w:rPr>
          <w:rFonts w:cstheme="minorHAnsi"/>
        </w:rPr>
        <w:t>.</w:t>
      </w:r>
    </w:p>
    <w:p w14:paraId="55DA52BC" w14:textId="32C1329B" w:rsidR="005C4ACA" w:rsidRDefault="00E87BD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předpoklady vývoje podniku, z nichž vycházíte při stanovení optimální kapitálové struktury.</w:t>
      </w:r>
    </w:p>
    <w:p w14:paraId="5C89816B" w14:textId="35923982" w:rsidR="0024258E" w:rsidRDefault="005E54A8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postup </w:t>
      </w:r>
      <w:r w:rsidR="00773832">
        <w:rPr>
          <w:rFonts w:cstheme="minorHAnsi"/>
        </w:rPr>
        <w:t>použitý pro výpočet bodu indiference.</w:t>
      </w:r>
    </w:p>
    <w:p w14:paraId="4C10EE34" w14:textId="77777777" w:rsidR="00773832" w:rsidRPr="00773832" w:rsidRDefault="00773832" w:rsidP="0077383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9815948" w14:textId="77777777" w:rsidR="00773832" w:rsidRDefault="00773832" w:rsidP="00DC7D52">
      <w:pPr>
        <w:spacing w:after="120" w:line="240" w:lineRule="auto"/>
        <w:jc w:val="both"/>
      </w:pPr>
    </w:p>
    <w:p w14:paraId="4E3072FA" w14:textId="44F6575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52C9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52C9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2E5623B" w14:textId="77777777" w:rsidR="00773832" w:rsidRDefault="00773832" w:rsidP="00DC7D52">
      <w:pPr>
        <w:spacing w:after="120" w:line="240" w:lineRule="auto"/>
        <w:jc w:val="both"/>
        <w:rPr>
          <w:rFonts w:cstheme="minorHAnsi"/>
        </w:rPr>
      </w:pPr>
    </w:p>
    <w:p w14:paraId="5F671F75" w14:textId="4218F7C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383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0B04B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52C9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355BF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E4D8C" w14:textId="77777777" w:rsidR="00F67668" w:rsidRDefault="00F67668" w:rsidP="00A40E93">
      <w:pPr>
        <w:spacing w:after="0" w:line="240" w:lineRule="auto"/>
      </w:pPr>
      <w:r>
        <w:separator/>
      </w:r>
    </w:p>
  </w:endnote>
  <w:endnote w:type="continuationSeparator" w:id="0">
    <w:p w14:paraId="78D338B5" w14:textId="77777777" w:rsidR="00F67668" w:rsidRDefault="00F6766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EE2CD" w14:textId="77777777" w:rsidR="00F67668" w:rsidRDefault="00F67668" w:rsidP="00A40E93">
      <w:pPr>
        <w:spacing w:after="0" w:line="240" w:lineRule="auto"/>
      </w:pPr>
      <w:r>
        <w:separator/>
      </w:r>
    </w:p>
  </w:footnote>
  <w:footnote w:type="continuationSeparator" w:id="0">
    <w:p w14:paraId="668151F9" w14:textId="77777777" w:rsidR="00F67668" w:rsidRDefault="00F6766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9B9"/>
    <w:rsid w:val="0005551C"/>
    <w:rsid w:val="00056949"/>
    <w:rsid w:val="00083FF1"/>
    <w:rsid w:val="000A3023"/>
    <w:rsid w:val="000A3955"/>
    <w:rsid w:val="000B3F50"/>
    <w:rsid w:val="000C0458"/>
    <w:rsid w:val="000C6FA1"/>
    <w:rsid w:val="000E094A"/>
    <w:rsid w:val="000E0E45"/>
    <w:rsid w:val="00100857"/>
    <w:rsid w:val="00120F02"/>
    <w:rsid w:val="00133226"/>
    <w:rsid w:val="00144F5B"/>
    <w:rsid w:val="00176DC5"/>
    <w:rsid w:val="0018423B"/>
    <w:rsid w:val="001A20C4"/>
    <w:rsid w:val="001A3F0F"/>
    <w:rsid w:val="001B256C"/>
    <w:rsid w:val="001B32E8"/>
    <w:rsid w:val="001B54F9"/>
    <w:rsid w:val="001B7D61"/>
    <w:rsid w:val="00232C03"/>
    <w:rsid w:val="0024258E"/>
    <w:rsid w:val="0025514B"/>
    <w:rsid w:val="0029651C"/>
    <w:rsid w:val="002F7026"/>
    <w:rsid w:val="003133EF"/>
    <w:rsid w:val="00316CFD"/>
    <w:rsid w:val="00326C3E"/>
    <w:rsid w:val="00355BFC"/>
    <w:rsid w:val="00366A90"/>
    <w:rsid w:val="00366C75"/>
    <w:rsid w:val="00374D71"/>
    <w:rsid w:val="00386EEB"/>
    <w:rsid w:val="003A2041"/>
    <w:rsid w:val="003A5BBF"/>
    <w:rsid w:val="003B6F54"/>
    <w:rsid w:val="003C09A8"/>
    <w:rsid w:val="003D0DFB"/>
    <w:rsid w:val="003D4D4A"/>
    <w:rsid w:val="0043753F"/>
    <w:rsid w:val="00474AFF"/>
    <w:rsid w:val="00482E63"/>
    <w:rsid w:val="00492782"/>
    <w:rsid w:val="004C526E"/>
    <w:rsid w:val="004D378C"/>
    <w:rsid w:val="004E1265"/>
    <w:rsid w:val="005325E9"/>
    <w:rsid w:val="0054538F"/>
    <w:rsid w:val="00545DD3"/>
    <w:rsid w:val="005549EC"/>
    <w:rsid w:val="005653DC"/>
    <w:rsid w:val="00585DC3"/>
    <w:rsid w:val="005939BF"/>
    <w:rsid w:val="0059662F"/>
    <w:rsid w:val="005C4ACA"/>
    <w:rsid w:val="005E54A8"/>
    <w:rsid w:val="005F2DC0"/>
    <w:rsid w:val="005F7056"/>
    <w:rsid w:val="00623AE3"/>
    <w:rsid w:val="00630577"/>
    <w:rsid w:val="0063204A"/>
    <w:rsid w:val="006447C0"/>
    <w:rsid w:val="00663682"/>
    <w:rsid w:val="0067082B"/>
    <w:rsid w:val="0067713B"/>
    <w:rsid w:val="00692762"/>
    <w:rsid w:val="00694399"/>
    <w:rsid w:val="00694595"/>
    <w:rsid w:val="006A2B28"/>
    <w:rsid w:val="006B378E"/>
    <w:rsid w:val="006B58F1"/>
    <w:rsid w:val="006C4198"/>
    <w:rsid w:val="00704E40"/>
    <w:rsid w:val="007202C0"/>
    <w:rsid w:val="0073639B"/>
    <w:rsid w:val="0074180F"/>
    <w:rsid w:val="00745AC2"/>
    <w:rsid w:val="00750BC0"/>
    <w:rsid w:val="007553A6"/>
    <w:rsid w:val="00773832"/>
    <w:rsid w:val="007A53F9"/>
    <w:rsid w:val="007B652F"/>
    <w:rsid w:val="007D27F9"/>
    <w:rsid w:val="007E405B"/>
    <w:rsid w:val="0080250F"/>
    <w:rsid w:val="0081702F"/>
    <w:rsid w:val="00832F4A"/>
    <w:rsid w:val="0085398A"/>
    <w:rsid w:val="0089379B"/>
    <w:rsid w:val="00894903"/>
    <w:rsid w:val="008B781B"/>
    <w:rsid w:val="008E2072"/>
    <w:rsid w:val="008E6C95"/>
    <w:rsid w:val="00947F2D"/>
    <w:rsid w:val="00974EA2"/>
    <w:rsid w:val="0097798F"/>
    <w:rsid w:val="00987B93"/>
    <w:rsid w:val="009A59E3"/>
    <w:rsid w:val="009B1469"/>
    <w:rsid w:val="009C322A"/>
    <w:rsid w:val="009C400C"/>
    <w:rsid w:val="009C7318"/>
    <w:rsid w:val="009D6C66"/>
    <w:rsid w:val="009E030E"/>
    <w:rsid w:val="00A1028B"/>
    <w:rsid w:val="00A37A9C"/>
    <w:rsid w:val="00A40E93"/>
    <w:rsid w:val="00A5634F"/>
    <w:rsid w:val="00A67E62"/>
    <w:rsid w:val="00A7527E"/>
    <w:rsid w:val="00A93AE6"/>
    <w:rsid w:val="00AF08AB"/>
    <w:rsid w:val="00B14451"/>
    <w:rsid w:val="00B27306"/>
    <w:rsid w:val="00B82887"/>
    <w:rsid w:val="00BA16DD"/>
    <w:rsid w:val="00BD3F70"/>
    <w:rsid w:val="00BE1A41"/>
    <w:rsid w:val="00BF0DA5"/>
    <w:rsid w:val="00C02883"/>
    <w:rsid w:val="00C14C6E"/>
    <w:rsid w:val="00C50D55"/>
    <w:rsid w:val="00C548AF"/>
    <w:rsid w:val="00C8259E"/>
    <w:rsid w:val="00C94801"/>
    <w:rsid w:val="00CA34A9"/>
    <w:rsid w:val="00CA66A1"/>
    <w:rsid w:val="00CB6C20"/>
    <w:rsid w:val="00CC0A27"/>
    <w:rsid w:val="00CC5272"/>
    <w:rsid w:val="00CD12C3"/>
    <w:rsid w:val="00CE24B0"/>
    <w:rsid w:val="00D07C4A"/>
    <w:rsid w:val="00D10F69"/>
    <w:rsid w:val="00D4534A"/>
    <w:rsid w:val="00D834DC"/>
    <w:rsid w:val="00D83F13"/>
    <w:rsid w:val="00D85DFF"/>
    <w:rsid w:val="00D96F9B"/>
    <w:rsid w:val="00DC6FD6"/>
    <w:rsid w:val="00DC7D52"/>
    <w:rsid w:val="00DE3CE3"/>
    <w:rsid w:val="00DF52C9"/>
    <w:rsid w:val="00E147B9"/>
    <w:rsid w:val="00E22423"/>
    <w:rsid w:val="00E56884"/>
    <w:rsid w:val="00E60843"/>
    <w:rsid w:val="00E71A08"/>
    <w:rsid w:val="00E87BDC"/>
    <w:rsid w:val="00E9757E"/>
    <w:rsid w:val="00EA6FBB"/>
    <w:rsid w:val="00EF1720"/>
    <w:rsid w:val="00EF24D0"/>
    <w:rsid w:val="00EF4330"/>
    <w:rsid w:val="00EF5F4D"/>
    <w:rsid w:val="00F67668"/>
    <w:rsid w:val="00F70F69"/>
    <w:rsid w:val="00F83A97"/>
    <w:rsid w:val="00F87FBC"/>
    <w:rsid w:val="00FB7FDF"/>
    <w:rsid w:val="00FC1B46"/>
    <w:rsid w:val="00FC2852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20514"/>
    <w:rsid w:val="003B47BB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34dd696ce6420c06edcb92de988d09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a662d5f3b7b51df3f8722a513b0c934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customXml/itemProps3.xml><?xml version="1.0" encoding="utf-8"?>
<ds:datastoreItem xmlns:ds="http://schemas.openxmlformats.org/officeDocument/2006/customXml" ds:itemID="{C3046195-B768-454E-8A35-A5B887C5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2024-05-10T12:28:00Z</cp:lastPrinted>
  <dcterms:created xsi:type="dcterms:W3CDTF">2024-05-10T13:08:00Z</dcterms:created>
  <dcterms:modified xsi:type="dcterms:W3CDTF">2024-05-10T13:08:00Z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