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F9C085A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CE26E3">
              <w:rPr>
                <w:rFonts w:ascii="Calibri" w:hAnsi="Calibri" w:cs="Calibri"/>
                <w:b/>
                <w:sz w:val="24"/>
                <w:szCs w:val="24"/>
              </w:rPr>
              <w:t>Aneta Měsíčková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815B691" w:rsidR="00515A76" w:rsidRPr="0013588D" w:rsidRDefault="00CE26E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Komunikační strategie značky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8E9BE6F" w:rsidR="00515A76" w:rsidRDefault="00CE26E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5pt;height:161.25pt" o:ole="">
            <v:imagedata r:id="rId7" o:title=""/>
          </v:shape>
          <o:OLEObject Type="Embed" ProgID="Excel.Sheet.8" ShapeID="_x0000_i1028" DrawAspect="Content" ObjectID="_1774950763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294ADB7" w14:textId="1C9CA0FF" w:rsidR="00CE26E3" w:rsidRDefault="00CE26E3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Předložená diplomová práce řeší současný stav komunikace zvolené značky na B2B trhu. Přínosem práce je zejména návrh komunikační strategie, který vychází z provedených šetření a analýz, je realizovatelný a přínosný pro značku. Oceňuji kreativní zpracování návrhů vizuální komunikace a uvědomění si nutnosti jednotné firemní identity. </w:t>
      </w:r>
      <w:r w:rsidR="00FB166B">
        <w:rPr>
          <w:rFonts w:ascii="Calibri" w:hAnsi="Calibri" w:cs="Calibri"/>
          <w:bCs/>
          <w:sz w:val="24"/>
          <w:szCs w:val="24"/>
        </w:rPr>
        <w:t xml:space="preserve">Autorka využívá zkušenosti z praxe a navrhuje relevantní změny v rámci komunikace značky. </w:t>
      </w:r>
    </w:p>
    <w:p w14:paraId="35699499" w14:textId="19B57D4D" w:rsidR="00203FE0" w:rsidRPr="001A3716" w:rsidRDefault="00CE26E3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práci chybí pečlivější popis metodiky provedených rozhovorů – časový rámec a metodika rozhovorů se zástupci značky. </w:t>
      </w:r>
    </w:p>
    <w:p w14:paraId="10E2DD12" w14:textId="77777777" w:rsidR="00203FE0" w:rsidRPr="005354CD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6CCCBE1" w14:textId="77777777" w:rsidR="001A3716" w:rsidRDefault="001A371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55D0117" w14:textId="77777777" w:rsidR="00FB166B" w:rsidRDefault="00FB166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2DB079A" w14:textId="77777777" w:rsidR="00FB166B" w:rsidRDefault="00FB166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BC817E1" w14:textId="77777777" w:rsidR="00FB166B" w:rsidRDefault="00FB166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9E7760F" w14:textId="77777777" w:rsidR="00FB166B" w:rsidRPr="005354CD" w:rsidRDefault="00FB166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2F668B3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FB166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__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128FC6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03FE0">
        <w:rPr>
          <w:rFonts w:ascii="Calibri" w:hAnsi="Calibri" w:cs="Calibri"/>
          <w:sz w:val="24"/>
          <w:szCs w:val="24"/>
        </w:rPr>
        <w:t>17. 4. 2024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48223B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B36A" w14:textId="77777777" w:rsidR="0048223B" w:rsidRDefault="0048223B">
      <w:r>
        <w:separator/>
      </w:r>
    </w:p>
  </w:endnote>
  <w:endnote w:type="continuationSeparator" w:id="0">
    <w:p w14:paraId="2EA26EEA" w14:textId="77777777" w:rsidR="0048223B" w:rsidRDefault="004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B2FD" w14:textId="77777777" w:rsidR="0048223B" w:rsidRDefault="0048223B">
      <w:r>
        <w:separator/>
      </w:r>
    </w:p>
  </w:footnote>
  <w:footnote w:type="continuationSeparator" w:id="0">
    <w:p w14:paraId="1C591E02" w14:textId="77777777" w:rsidR="0048223B" w:rsidRDefault="0048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70EA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A6C97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23B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A0D9E"/>
    <w:rsid w:val="00CB5F99"/>
    <w:rsid w:val="00CC72DF"/>
    <w:rsid w:val="00CD06B9"/>
    <w:rsid w:val="00CD44EE"/>
    <w:rsid w:val="00CE26E3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B166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4</cp:revision>
  <cp:lastPrinted>2010-04-15T13:27:00Z</cp:lastPrinted>
  <dcterms:created xsi:type="dcterms:W3CDTF">2024-04-18T10:55:00Z</dcterms:created>
  <dcterms:modified xsi:type="dcterms:W3CDTF">2024-04-18T11:06:00Z</dcterms:modified>
</cp:coreProperties>
</file>