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0C65D0" w:rsidP="00F30B30">
            <w:r w:rsidRPr="000C65D0">
              <w:t>Andrea Chumchalová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0C65D0" w:rsidP="00362AB0">
            <w:r w:rsidRPr="000C65D0">
              <w:t>Recepce postavy Fausta ve vybraných literárních dílech 20. a 21. století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F30B30" w:rsidP="00362AB0">
            <w:r>
              <w:t>Mgr. Libor Marek</w:t>
            </w:r>
            <w:r w:rsidR="002E1B24" w:rsidRPr="002E1B24">
              <w:t>, Ph.D.</w:t>
            </w:r>
          </w:p>
        </w:tc>
      </w:tr>
      <w:tr w:rsidR="00C90D97">
        <w:tc>
          <w:tcPr>
            <w:tcW w:w="2808" w:type="dxa"/>
          </w:tcPr>
          <w:p w:rsidR="00C90D97" w:rsidRDefault="0053124D" w:rsidP="00362AB0">
            <w:r>
              <w:t>Studijní program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Přehlednost a členění práce</w:t>
            </w:r>
          </w:p>
        </w:tc>
        <w:tc>
          <w:tcPr>
            <w:tcW w:w="507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  <w:r w:rsidRPr="00240A8A">
              <w:rPr>
                <w:color w:val="000000" w:themeColor="text1"/>
              </w:rPr>
              <w:t>C</w:t>
            </w: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Úroveň jazykového zpracování</w:t>
            </w:r>
          </w:p>
        </w:tc>
        <w:tc>
          <w:tcPr>
            <w:tcW w:w="507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240A8A" w:rsidP="000E44DC">
            <w:pPr>
              <w:jc w:val="center"/>
              <w:rPr>
                <w:color w:val="000000" w:themeColor="text1"/>
              </w:rPr>
            </w:pPr>
            <w:r w:rsidRPr="00240A8A">
              <w:rPr>
                <w:color w:val="000000" w:themeColor="text1"/>
              </w:rPr>
              <w:t>B</w:t>
            </w: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Dodržení citační normy</w:t>
            </w:r>
          </w:p>
        </w:tc>
        <w:tc>
          <w:tcPr>
            <w:tcW w:w="507" w:type="dxa"/>
          </w:tcPr>
          <w:p w:rsidR="000E44DC" w:rsidRPr="00240A8A" w:rsidRDefault="00B12096" w:rsidP="000E44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9828" w:type="dxa"/>
            <w:gridSpan w:val="9"/>
            <w:shd w:val="clear" w:color="auto" w:fill="A6A6A6"/>
          </w:tcPr>
          <w:p w:rsidR="000E44DC" w:rsidRDefault="000E44DC" w:rsidP="000E44DC">
            <w:pPr>
              <w:tabs>
                <w:tab w:val="right" w:pos="9612"/>
              </w:tabs>
            </w:pPr>
            <w:r w:rsidRPr="00760BE2">
              <w:rPr>
                <w:b/>
                <w:bCs/>
                <w:color w:val="FFFFFF"/>
              </w:rPr>
              <w:t>Obsahová stránka práce</w:t>
            </w:r>
            <w:r>
              <w:rPr>
                <w:b/>
                <w:bCs/>
                <w:color w:val="FFFFFF"/>
              </w:rPr>
              <w:tab/>
            </w: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Formulace cílů práce</w:t>
            </w:r>
          </w:p>
        </w:tc>
        <w:tc>
          <w:tcPr>
            <w:tcW w:w="507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BA00BF" w:rsidP="000E44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507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240A8A" w:rsidP="000E44DC">
            <w:pPr>
              <w:jc w:val="center"/>
              <w:rPr>
                <w:color w:val="000000" w:themeColor="text1"/>
              </w:rPr>
            </w:pPr>
            <w:r w:rsidRPr="00240A8A">
              <w:rPr>
                <w:color w:val="000000" w:themeColor="text1"/>
              </w:rPr>
              <w:t>C</w:t>
            </w:r>
          </w:p>
        </w:tc>
        <w:tc>
          <w:tcPr>
            <w:tcW w:w="507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 w:rsidTr="00892689">
        <w:tc>
          <w:tcPr>
            <w:tcW w:w="6791" w:type="dxa"/>
            <w:gridSpan w:val="3"/>
          </w:tcPr>
          <w:p w:rsidR="000E44DC" w:rsidRDefault="000E44DC" w:rsidP="000E44DC">
            <w:r>
              <w:t>Metodika zpracování výzkumného problému</w:t>
            </w:r>
          </w:p>
        </w:tc>
        <w:tc>
          <w:tcPr>
            <w:tcW w:w="507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7" w:type="dxa"/>
            <w:vAlign w:val="center"/>
          </w:tcPr>
          <w:p w:rsidR="000E44DC" w:rsidRPr="00240A8A" w:rsidRDefault="000E44DC" w:rsidP="000E44DC">
            <w:pPr>
              <w:jc w:val="center"/>
              <w:rPr>
                <w:color w:val="000000" w:themeColor="text1"/>
              </w:rPr>
            </w:pPr>
            <w:r w:rsidRPr="00240A8A">
              <w:rPr>
                <w:color w:val="000000" w:themeColor="text1"/>
              </w:rPr>
              <w:t>D</w:t>
            </w: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A85342">
        <w:tc>
          <w:tcPr>
            <w:tcW w:w="6791" w:type="dxa"/>
            <w:gridSpan w:val="3"/>
          </w:tcPr>
          <w:p w:rsidR="00A85342" w:rsidRDefault="00A85342" w:rsidP="00A85342">
            <w:r>
              <w:t>Úroveň analytické a interpretační složky</w:t>
            </w:r>
          </w:p>
        </w:tc>
        <w:tc>
          <w:tcPr>
            <w:tcW w:w="507" w:type="dxa"/>
          </w:tcPr>
          <w:p w:rsidR="00A85342" w:rsidRPr="00240A8A" w:rsidRDefault="00A85342" w:rsidP="00A853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A85342" w:rsidRPr="00240A8A" w:rsidRDefault="00A85342" w:rsidP="00A853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A85342" w:rsidRPr="00240A8A" w:rsidRDefault="00A85342" w:rsidP="00A85342">
            <w:pPr>
              <w:jc w:val="center"/>
              <w:rPr>
                <w:color w:val="000000" w:themeColor="text1"/>
              </w:rPr>
            </w:pPr>
            <w:r w:rsidRPr="00240A8A">
              <w:rPr>
                <w:color w:val="000000" w:themeColor="text1"/>
              </w:rPr>
              <w:t>C</w:t>
            </w:r>
          </w:p>
        </w:tc>
        <w:tc>
          <w:tcPr>
            <w:tcW w:w="507" w:type="dxa"/>
          </w:tcPr>
          <w:p w:rsidR="00A85342" w:rsidRPr="00240A8A" w:rsidRDefault="00A85342" w:rsidP="00A853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A85342" w:rsidRPr="0035123F" w:rsidRDefault="00A85342" w:rsidP="00A85342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A85342" w:rsidRPr="0035123F" w:rsidRDefault="00A85342" w:rsidP="00A85342">
            <w:pPr>
              <w:jc w:val="center"/>
              <w:rPr>
                <w:color w:val="FF0000"/>
              </w:rPr>
            </w:pPr>
          </w:p>
        </w:tc>
      </w:tr>
      <w:tr w:rsidR="00757DEF">
        <w:tc>
          <w:tcPr>
            <w:tcW w:w="6791" w:type="dxa"/>
            <w:gridSpan w:val="3"/>
          </w:tcPr>
          <w:p w:rsidR="00757DEF" w:rsidRDefault="00757DEF" w:rsidP="00757DEF">
            <w:r>
              <w:t>Formulace závěrů a splnění cílů práce</w:t>
            </w:r>
          </w:p>
        </w:tc>
        <w:tc>
          <w:tcPr>
            <w:tcW w:w="507" w:type="dxa"/>
          </w:tcPr>
          <w:p w:rsidR="00757DEF" w:rsidRPr="00240A8A" w:rsidRDefault="00757DEF" w:rsidP="00757D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757DEF" w:rsidRPr="00240A8A" w:rsidRDefault="0077502B" w:rsidP="00757D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506" w:type="dxa"/>
          </w:tcPr>
          <w:p w:rsidR="00757DEF" w:rsidRPr="00240A8A" w:rsidRDefault="00757DEF" w:rsidP="00757D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7" w:type="dxa"/>
          </w:tcPr>
          <w:p w:rsidR="00757DEF" w:rsidRPr="00240A8A" w:rsidRDefault="00757DEF" w:rsidP="00757D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</w:tr>
      <w:tr w:rsidR="00757DEF">
        <w:tc>
          <w:tcPr>
            <w:tcW w:w="6791" w:type="dxa"/>
            <w:gridSpan w:val="3"/>
          </w:tcPr>
          <w:p w:rsidR="00757DEF" w:rsidRDefault="00757DEF" w:rsidP="00757DEF">
            <w:r>
              <w:t>Originalita a odborný přínos práce</w:t>
            </w:r>
          </w:p>
        </w:tc>
        <w:tc>
          <w:tcPr>
            <w:tcW w:w="507" w:type="dxa"/>
          </w:tcPr>
          <w:p w:rsidR="00757DEF" w:rsidRPr="00240A8A" w:rsidRDefault="00757DEF" w:rsidP="00757D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757DEF" w:rsidRPr="00240A8A" w:rsidRDefault="00757DEF" w:rsidP="00757D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757DEF" w:rsidRPr="00240A8A" w:rsidRDefault="00240A8A" w:rsidP="00757D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507" w:type="dxa"/>
          </w:tcPr>
          <w:p w:rsidR="00757DEF" w:rsidRPr="00240A8A" w:rsidRDefault="00757DEF" w:rsidP="00757D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6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</w:tr>
      <w:tr w:rsidR="00757DEF">
        <w:tc>
          <w:tcPr>
            <w:tcW w:w="9828" w:type="dxa"/>
            <w:gridSpan w:val="9"/>
          </w:tcPr>
          <w:p w:rsidR="00757DEF" w:rsidRPr="00760BE2" w:rsidRDefault="00757DEF" w:rsidP="00757DEF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BA00BF" w:rsidRPr="00BA00BF" w:rsidRDefault="005B1684" w:rsidP="008D60C4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BA00BF">
              <w:rPr>
                <w:color w:val="000000" w:themeColor="text1"/>
                <w:bdr w:val="none" w:sz="0" w:space="0" w:color="auto" w:frame="1"/>
              </w:rPr>
              <w:t>B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akalářská práce </w:t>
            </w:r>
            <w:r w:rsidRPr="00BA00BF">
              <w:rPr>
                <w:color w:val="000000" w:themeColor="text1"/>
                <w:bdr w:val="none" w:sz="0" w:space="0" w:color="auto" w:frame="1"/>
              </w:rPr>
              <w:t xml:space="preserve">skýtá 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>srovnání faustovských postav v literatuře 20. a 21. století</w:t>
            </w:r>
            <w:r w:rsidRPr="00BA00BF">
              <w:rPr>
                <w:color w:val="000000" w:themeColor="text1"/>
                <w:bdr w:val="none" w:sz="0" w:space="0" w:color="auto" w:frame="1"/>
              </w:rPr>
              <w:t xml:space="preserve">. Vychází z Goethova </w:t>
            </w:r>
            <w:r w:rsidR="00B12096">
              <w:rPr>
                <w:color w:val="000000" w:themeColor="text1"/>
                <w:bdr w:val="none" w:sz="0" w:space="0" w:color="auto" w:frame="1"/>
              </w:rPr>
              <w:t xml:space="preserve">Fausta jako kontrastní folie, přičemž profil této postavy přikládá k profilům Fausta z děl 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Klause Manna, Thomase Manna a Olivera </w:t>
            </w:r>
            <w:proofErr w:type="spellStart"/>
            <w:r w:rsidR="00240A8A" w:rsidRPr="00BA00BF">
              <w:rPr>
                <w:color w:val="000000" w:themeColor="text1"/>
                <w:bdr w:val="none" w:sz="0" w:space="0" w:color="auto" w:frame="1"/>
              </w:rPr>
              <w:t>Pötzsche</w:t>
            </w:r>
            <w:proofErr w:type="spellEnd"/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. </w:t>
            </w:r>
            <w:r w:rsidR="00ED7A03" w:rsidRPr="00BA00BF">
              <w:rPr>
                <w:color w:val="000000" w:themeColor="text1"/>
                <w:bdr w:val="none" w:sz="0" w:space="0" w:color="auto" w:frame="1"/>
              </w:rPr>
              <w:t>Deklarovaným c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ílem práce je </w:t>
            </w:r>
            <w:r w:rsidR="001552AA">
              <w:rPr>
                <w:color w:val="000000" w:themeColor="text1"/>
                <w:bdr w:val="none" w:sz="0" w:space="0" w:color="auto" w:frame="1"/>
              </w:rPr>
              <w:t>zdokumentovat</w:t>
            </w:r>
            <w:r w:rsidR="00ED7A03" w:rsidRPr="00BA00BF">
              <w:rPr>
                <w:color w:val="000000" w:themeColor="text1"/>
                <w:bdr w:val="none" w:sz="0" w:space="0" w:color="auto" w:frame="1"/>
              </w:rPr>
              <w:t xml:space="preserve"> posuny v recepci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 postavy Fausta v</w:t>
            </w:r>
            <w:r w:rsidR="00FD2B17">
              <w:rPr>
                <w:color w:val="000000" w:themeColor="text1"/>
                <w:bdr w:val="none" w:sz="0" w:space="0" w:color="auto" w:frame="1"/>
              </w:rPr>
              <w:t> literárních dílech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 20. a 21. století. </w:t>
            </w:r>
            <w:r w:rsidR="00B12096">
              <w:rPr>
                <w:color w:val="000000" w:themeColor="text1"/>
                <w:bdr w:val="none" w:sz="0" w:space="0" w:color="auto" w:frame="1"/>
              </w:rPr>
              <w:t xml:space="preserve">Diplomantka se snaží </w:t>
            </w:r>
            <w:r w:rsidR="00371204">
              <w:rPr>
                <w:color w:val="000000" w:themeColor="text1"/>
                <w:bdr w:val="none" w:sz="0" w:space="0" w:color="auto" w:frame="1"/>
              </w:rPr>
              <w:t>najít paralelu mezi recepcí postavy Fausta a společenským či politickým vývojem</w:t>
            </w:r>
            <w:r w:rsidR="00B12096">
              <w:rPr>
                <w:color w:val="000000" w:themeColor="text1"/>
                <w:bdr w:val="none" w:sz="0" w:space="0" w:color="auto" w:frame="1"/>
              </w:rPr>
              <w:t xml:space="preserve"> v daném období (dle děje příslušného díla</w:t>
            </w:r>
            <w:r w:rsidR="00371204">
              <w:rPr>
                <w:color w:val="000000" w:themeColor="text1"/>
                <w:bdr w:val="none" w:sz="0" w:space="0" w:color="auto" w:frame="1"/>
              </w:rPr>
              <w:t>)</w:t>
            </w:r>
            <w:r w:rsidR="00BA00BF" w:rsidRPr="00BA00BF">
              <w:rPr>
                <w:color w:val="000000" w:themeColor="text1"/>
                <w:bdr w:val="none" w:sz="0" w:space="0" w:color="auto" w:frame="1"/>
              </w:rPr>
              <w:t>.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371204">
              <w:rPr>
                <w:color w:val="000000" w:themeColor="text1"/>
                <w:bdr w:val="none" w:sz="0" w:space="0" w:color="auto" w:frame="1"/>
              </w:rPr>
              <w:t>Proto se v teoretické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 část</w:t>
            </w:r>
            <w:r w:rsidR="00371204">
              <w:rPr>
                <w:color w:val="000000" w:themeColor="text1"/>
                <w:bdr w:val="none" w:sz="0" w:space="0" w:color="auto" w:frame="1"/>
              </w:rPr>
              <w:t>i</w:t>
            </w:r>
            <w:r w:rsidR="00240A8A" w:rsidRPr="00BA00BF">
              <w:rPr>
                <w:color w:val="000000" w:themeColor="text1"/>
                <w:bdr w:val="none" w:sz="0" w:space="0" w:color="auto" w:frame="1"/>
              </w:rPr>
              <w:t xml:space="preserve"> zabývá dobou vzniku jednotlivých děl</w:t>
            </w:r>
            <w:r w:rsidR="00BA00BF" w:rsidRPr="00BA00BF">
              <w:rPr>
                <w:color w:val="000000" w:themeColor="text1"/>
                <w:bdr w:val="none" w:sz="0" w:space="0" w:color="auto" w:frame="1"/>
              </w:rPr>
              <w:t xml:space="preserve"> („vybrané situace a historické pozadí děl“).</w:t>
            </w:r>
            <w:r w:rsidR="00034B57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371204">
              <w:rPr>
                <w:color w:val="000000" w:themeColor="text1"/>
                <w:bdr w:val="none" w:sz="0" w:space="0" w:color="auto" w:frame="1"/>
              </w:rPr>
              <w:t>Problém této části spočívá ve skutečnosti, že</w:t>
            </w:r>
            <w:r w:rsidR="00034B57">
              <w:rPr>
                <w:color w:val="000000" w:themeColor="text1"/>
                <w:bdr w:val="none" w:sz="0" w:space="0" w:color="auto" w:frame="1"/>
              </w:rPr>
              <w:t xml:space="preserve"> zde probíhá interpretace děl, nikoli jenom </w:t>
            </w:r>
            <w:r w:rsidR="00FD2B17">
              <w:rPr>
                <w:color w:val="000000" w:themeColor="text1"/>
                <w:bdr w:val="none" w:sz="0" w:space="0" w:color="auto" w:frame="1"/>
              </w:rPr>
              <w:t>popis historického</w:t>
            </w:r>
            <w:r w:rsidR="00034B57">
              <w:rPr>
                <w:color w:val="000000" w:themeColor="text1"/>
                <w:bdr w:val="none" w:sz="0" w:space="0" w:color="auto" w:frame="1"/>
              </w:rPr>
              <w:t xml:space="preserve"> kontext</w:t>
            </w:r>
            <w:r w:rsidR="00FD2B17">
              <w:rPr>
                <w:color w:val="000000" w:themeColor="text1"/>
                <w:bdr w:val="none" w:sz="0" w:space="0" w:color="auto" w:frame="1"/>
              </w:rPr>
              <w:t>u,</w:t>
            </w:r>
            <w:r w:rsidR="00F64AD9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371204">
              <w:rPr>
                <w:color w:val="000000" w:themeColor="text1"/>
                <w:bdr w:val="none" w:sz="0" w:space="0" w:color="auto" w:frame="1"/>
              </w:rPr>
              <w:t>čímž vzniká analytická část přímo uvnitř části teoretické</w:t>
            </w:r>
            <w:r w:rsidR="00034B57">
              <w:rPr>
                <w:color w:val="000000" w:themeColor="text1"/>
                <w:bdr w:val="none" w:sz="0" w:space="0" w:color="auto" w:frame="1"/>
              </w:rPr>
              <w:t xml:space="preserve">. </w:t>
            </w:r>
            <w:r w:rsidR="002A4E99">
              <w:rPr>
                <w:color w:val="000000" w:themeColor="text1"/>
                <w:bdr w:val="none" w:sz="0" w:space="0" w:color="auto" w:frame="1"/>
              </w:rPr>
              <w:t xml:space="preserve">Absentuje zde solidní </w:t>
            </w:r>
            <w:r w:rsidR="002A2C42">
              <w:rPr>
                <w:color w:val="000000" w:themeColor="text1"/>
                <w:bdr w:val="none" w:sz="0" w:space="0" w:color="auto" w:frame="1"/>
              </w:rPr>
              <w:t xml:space="preserve">teoretický základ pro </w:t>
            </w:r>
            <w:r w:rsidR="002A4E99">
              <w:rPr>
                <w:color w:val="000000" w:themeColor="text1"/>
                <w:bdr w:val="none" w:sz="0" w:space="0" w:color="auto" w:frame="1"/>
              </w:rPr>
              <w:t xml:space="preserve">následné </w:t>
            </w:r>
            <w:r w:rsidR="002A2C42">
              <w:rPr>
                <w:color w:val="000000" w:themeColor="text1"/>
                <w:bdr w:val="none" w:sz="0" w:space="0" w:color="auto" w:frame="1"/>
              </w:rPr>
              <w:t>analýzy v</w:t>
            </w:r>
            <w:r w:rsidR="002A4E99">
              <w:rPr>
                <w:color w:val="000000" w:themeColor="text1"/>
                <w:bdr w:val="none" w:sz="0" w:space="0" w:color="auto" w:frame="1"/>
              </w:rPr>
              <w:t xml:space="preserve"> reálné</w:t>
            </w:r>
            <w:r w:rsidR="002A2C42">
              <w:rPr>
                <w:color w:val="000000" w:themeColor="text1"/>
                <w:bdr w:val="none" w:sz="0" w:space="0" w:color="auto" w:frame="1"/>
              </w:rPr>
              <w:t> praktické části</w:t>
            </w:r>
            <w:r w:rsidR="00060BCD">
              <w:rPr>
                <w:color w:val="000000" w:themeColor="text1"/>
                <w:bdr w:val="none" w:sz="0" w:space="0" w:color="auto" w:frame="1"/>
              </w:rPr>
              <w:t xml:space="preserve">. </w:t>
            </w:r>
          </w:p>
          <w:p w:rsidR="00757DEF" w:rsidRPr="00253D5A" w:rsidRDefault="00240A8A" w:rsidP="00343FFE">
            <w:pPr>
              <w:pStyle w:val="x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5016AA">
              <w:rPr>
                <w:color w:val="000000" w:themeColor="text1"/>
                <w:bdr w:val="none" w:sz="0" w:space="0" w:color="auto" w:frame="1"/>
              </w:rPr>
              <w:t xml:space="preserve">V praktické části se již postupně porovnávají jednotlivé </w:t>
            </w:r>
            <w:r w:rsidR="00371204">
              <w:rPr>
                <w:color w:val="000000" w:themeColor="text1"/>
                <w:bdr w:val="none" w:sz="0" w:space="0" w:color="auto" w:frame="1"/>
              </w:rPr>
              <w:t xml:space="preserve">faustovské </w:t>
            </w:r>
            <w:r w:rsidRPr="005016AA">
              <w:rPr>
                <w:color w:val="000000" w:themeColor="text1"/>
                <w:bdr w:val="none" w:sz="0" w:space="0" w:color="auto" w:frame="1"/>
              </w:rPr>
              <w:t xml:space="preserve">postavy. </w:t>
            </w:r>
            <w:r w:rsidR="00343FFE">
              <w:rPr>
                <w:color w:val="000000" w:themeColor="text1"/>
                <w:bdr w:val="none" w:sz="0" w:space="0" w:color="auto" w:frame="1"/>
              </w:rPr>
              <w:t>Při srovnání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se diplomantka ne vždy zaměřujete na podstatu věci, na funkci postav v</w:t>
            </w:r>
            <w:r w:rsidR="00371204">
              <w:rPr>
                <w:color w:val="000000" w:themeColor="text1"/>
                <w:bdr w:val="none" w:sz="0" w:space="0" w:color="auto" w:frame="1"/>
              </w:rPr>
              <w:t xml:space="preserve"> celkové struktuře 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textu, </w:t>
            </w:r>
            <w:r w:rsidR="00371204">
              <w:rPr>
                <w:color w:val="000000" w:themeColor="text1"/>
                <w:bdr w:val="none" w:sz="0" w:space="0" w:color="auto" w:frame="1"/>
              </w:rPr>
              <w:t>na vliv postavy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371204">
              <w:rPr>
                <w:color w:val="000000" w:themeColor="text1"/>
                <w:bdr w:val="none" w:sz="0" w:space="0" w:color="auto" w:frame="1"/>
              </w:rPr>
              <w:t>na poselství celého díla.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371204">
              <w:rPr>
                <w:color w:val="000000" w:themeColor="text1"/>
                <w:bdr w:val="none" w:sz="0" w:space="0" w:color="auto" w:frame="1"/>
              </w:rPr>
              <w:t>J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>e věnováno pří</w:t>
            </w:r>
            <w:r w:rsidR="00371204">
              <w:rPr>
                <w:color w:val="000000" w:themeColor="text1"/>
                <w:bdr w:val="none" w:sz="0" w:space="0" w:color="auto" w:frame="1"/>
              </w:rPr>
              <w:t>liš mnoho prost</w:t>
            </w:r>
            <w:bookmarkStart w:id="0" w:name="_GoBack"/>
            <w:bookmarkEnd w:id="0"/>
            <w:r w:rsidR="00371204">
              <w:rPr>
                <w:color w:val="000000" w:themeColor="text1"/>
                <w:bdr w:val="none" w:sz="0" w:space="0" w:color="auto" w:frame="1"/>
              </w:rPr>
              <w:t>oru jednotlivým aspekt</w:t>
            </w:r>
            <w:r w:rsidR="004E26EF">
              <w:rPr>
                <w:color w:val="000000" w:themeColor="text1"/>
                <w:bdr w:val="none" w:sz="0" w:space="0" w:color="auto" w:frame="1"/>
              </w:rPr>
              <w:t>ům jednán</w:t>
            </w:r>
            <w:r w:rsidR="00253D5A">
              <w:rPr>
                <w:color w:val="000000" w:themeColor="text1"/>
                <w:bdr w:val="none" w:sz="0" w:space="0" w:color="auto" w:frame="1"/>
              </w:rPr>
              <w:t>í postav</w:t>
            </w:r>
            <w:r w:rsidR="004E26EF">
              <w:rPr>
                <w:color w:val="000000" w:themeColor="text1"/>
                <w:bdr w:val="none" w:sz="0" w:space="0" w:color="auto" w:frame="1"/>
              </w:rPr>
              <w:t xml:space="preserve">, </w:t>
            </w:r>
            <w:r w:rsidR="00253D5A">
              <w:rPr>
                <w:color w:val="000000" w:themeColor="text1"/>
                <w:bdr w:val="none" w:sz="0" w:space="0" w:color="auto" w:frame="1"/>
              </w:rPr>
              <w:t>přičemž</w:t>
            </w:r>
            <w:r w:rsidR="004E26EF">
              <w:rPr>
                <w:color w:val="000000" w:themeColor="text1"/>
                <w:bdr w:val="none" w:sz="0" w:space="0" w:color="auto" w:frame="1"/>
              </w:rPr>
              <w:t xml:space="preserve"> u literárního textu nelze s postavami pracovat jako s reálnými osobami</w:t>
            </w:r>
            <w:r w:rsidR="00371204">
              <w:rPr>
                <w:color w:val="000000" w:themeColor="text1"/>
                <w:bdr w:val="none" w:sz="0" w:space="0" w:color="auto" w:frame="1"/>
              </w:rPr>
              <w:t>. Je</w:t>
            </w:r>
            <w:r w:rsidR="00253D5A">
              <w:rPr>
                <w:color w:val="000000" w:themeColor="text1"/>
                <w:bdr w:val="none" w:sz="0" w:space="0" w:color="auto" w:frame="1"/>
              </w:rPr>
              <w:t xml:space="preserve"> třeba získat analytický odstup od fikce a dospět k určitému stupni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zobecnění, </w:t>
            </w:r>
            <w:r w:rsidR="00371204">
              <w:rPr>
                <w:color w:val="000000" w:themeColor="text1"/>
                <w:bdr w:val="none" w:sz="0" w:space="0" w:color="auto" w:frame="1"/>
              </w:rPr>
              <w:t>kupř.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Faust </w:t>
            </w:r>
            <w:r w:rsidR="00371204">
              <w:rPr>
                <w:color w:val="000000" w:themeColor="text1"/>
                <w:bdr w:val="none" w:sz="0" w:space="0" w:color="auto" w:frame="1"/>
              </w:rPr>
              <w:t>–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metafyzika a morálka, </w:t>
            </w:r>
            <w:proofErr w:type="spellStart"/>
            <w:r w:rsidR="008D60C4" w:rsidRPr="005016AA">
              <w:rPr>
                <w:color w:val="000000" w:themeColor="text1"/>
                <w:bdr w:val="none" w:sz="0" w:space="0" w:color="auto" w:frame="1"/>
              </w:rPr>
              <w:t>Höfgen</w:t>
            </w:r>
            <w:proofErr w:type="spellEnd"/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="00371204">
              <w:rPr>
                <w:color w:val="000000" w:themeColor="text1"/>
                <w:bdr w:val="none" w:sz="0" w:space="0" w:color="auto" w:frame="1"/>
              </w:rPr>
              <w:t>–</w:t>
            </w:r>
            <w:r w:rsidR="008D60C4" w:rsidRPr="005016AA">
              <w:rPr>
                <w:color w:val="000000" w:themeColor="text1"/>
                <w:bdr w:val="none" w:sz="0" w:space="0" w:color="auto" w:frame="1"/>
              </w:rPr>
              <w:t xml:space="preserve"> politika a morálka. </w:t>
            </w:r>
          </w:p>
        </w:tc>
      </w:tr>
      <w:tr w:rsidR="00757DEF">
        <w:tc>
          <w:tcPr>
            <w:tcW w:w="9828" w:type="dxa"/>
            <w:gridSpan w:val="9"/>
          </w:tcPr>
          <w:p w:rsidR="00757DEF" w:rsidRPr="00760BE2" w:rsidRDefault="00757DEF" w:rsidP="00757DEF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757DEF" w:rsidRPr="002A2C42" w:rsidRDefault="00757DEF" w:rsidP="00757D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A2C42">
              <w:rPr>
                <w:color w:val="000000" w:themeColor="text1"/>
                <w:sz w:val="22"/>
                <w:szCs w:val="22"/>
              </w:rPr>
              <w:t>1.</w:t>
            </w:r>
            <w:r w:rsidR="00467819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Erklären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Sie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die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Konzeption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 xml:space="preserve"> des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theoretischen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Teils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Ihrer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00BF" w:rsidRPr="002A2C42">
              <w:rPr>
                <w:color w:val="000000" w:themeColor="text1"/>
                <w:sz w:val="22"/>
                <w:szCs w:val="22"/>
              </w:rPr>
              <w:t>Arbeit</w:t>
            </w:r>
            <w:proofErr w:type="spellEnd"/>
            <w:r w:rsidR="00BA00BF" w:rsidRPr="002A2C42">
              <w:rPr>
                <w:color w:val="000000" w:themeColor="text1"/>
                <w:sz w:val="22"/>
                <w:szCs w:val="22"/>
              </w:rPr>
              <w:t>.</w:t>
            </w:r>
            <w:r w:rsidR="002A2C42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 w:rsidRPr="002A2C42">
              <w:rPr>
                <w:color w:val="000000" w:themeColor="text1"/>
                <w:sz w:val="22"/>
                <w:szCs w:val="22"/>
              </w:rPr>
              <w:t>Wie</w:t>
            </w:r>
            <w:proofErr w:type="spellEnd"/>
            <w:r w:rsidR="002A2C42" w:rsidRPr="002A2C42">
              <w:rPr>
                <w:color w:val="000000" w:themeColor="text1"/>
                <w:sz w:val="22"/>
                <w:szCs w:val="22"/>
              </w:rPr>
              <w:t xml:space="preserve"> kann </w:t>
            </w:r>
            <w:proofErr w:type="spellStart"/>
            <w:r w:rsidR="002A2C42" w:rsidRPr="002A2C42">
              <w:rPr>
                <w:color w:val="000000" w:themeColor="text1"/>
                <w:sz w:val="22"/>
                <w:szCs w:val="22"/>
              </w:rPr>
              <w:t>sie</w:t>
            </w:r>
            <w:proofErr w:type="spellEnd"/>
            <w:r w:rsidR="002A2C42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 w:rsidRPr="002A2C42">
              <w:rPr>
                <w:color w:val="000000" w:themeColor="text1"/>
                <w:sz w:val="22"/>
                <w:szCs w:val="22"/>
              </w:rPr>
              <w:t>zur</w:t>
            </w:r>
            <w:proofErr w:type="spellEnd"/>
            <w:r w:rsidR="002A2C42" w:rsidRP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>
              <w:rPr>
                <w:color w:val="000000" w:themeColor="text1"/>
                <w:sz w:val="22"/>
                <w:szCs w:val="22"/>
              </w:rPr>
              <w:t>Bearbeitung</w:t>
            </w:r>
            <w:proofErr w:type="spellEnd"/>
            <w:r w:rsidR="002A2C42">
              <w:rPr>
                <w:color w:val="000000" w:themeColor="text1"/>
                <w:sz w:val="22"/>
                <w:szCs w:val="22"/>
              </w:rPr>
              <w:t xml:space="preserve"> des </w:t>
            </w:r>
            <w:proofErr w:type="spellStart"/>
            <w:r w:rsidR="002A2C42">
              <w:rPr>
                <w:color w:val="000000" w:themeColor="text1"/>
                <w:sz w:val="22"/>
                <w:szCs w:val="22"/>
              </w:rPr>
              <w:t>zu</w:t>
            </w:r>
            <w:proofErr w:type="spellEnd"/>
            <w:r w:rsid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>
              <w:rPr>
                <w:color w:val="000000" w:themeColor="text1"/>
                <w:sz w:val="22"/>
                <w:szCs w:val="22"/>
              </w:rPr>
              <w:t>analysier</w:t>
            </w:r>
            <w:r w:rsidR="00C75084">
              <w:rPr>
                <w:color w:val="000000" w:themeColor="text1"/>
                <w:sz w:val="22"/>
                <w:szCs w:val="22"/>
              </w:rPr>
              <w:t>e</w:t>
            </w:r>
            <w:r w:rsidR="002A2C42">
              <w:rPr>
                <w:color w:val="000000" w:themeColor="text1"/>
                <w:sz w:val="22"/>
                <w:szCs w:val="22"/>
              </w:rPr>
              <w:t>nden</w:t>
            </w:r>
            <w:proofErr w:type="spellEnd"/>
            <w:r w:rsid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>
              <w:rPr>
                <w:color w:val="000000" w:themeColor="text1"/>
                <w:sz w:val="22"/>
                <w:szCs w:val="22"/>
              </w:rPr>
              <w:t>Stoffes</w:t>
            </w:r>
            <w:proofErr w:type="spellEnd"/>
            <w:r w:rsid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>
              <w:rPr>
                <w:color w:val="000000" w:themeColor="text1"/>
                <w:sz w:val="22"/>
                <w:szCs w:val="22"/>
              </w:rPr>
              <w:t>im</w:t>
            </w:r>
            <w:proofErr w:type="spellEnd"/>
            <w:r w:rsid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>
              <w:rPr>
                <w:color w:val="000000" w:themeColor="text1"/>
                <w:sz w:val="22"/>
                <w:szCs w:val="22"/>
              </w:rPr>
              <w:t>praktischen</w:t>
            </w:r>
            <w:proofErr w:type="spellEnd"/>
            <w:r w:rsid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>
              <w:rPr>
                <w:color w:val="000000" w:themeColor="text1"/>
                <w:sz w:val="22"/>
                <w:szCs w:val="22"/>
              </w:rPr>
              <w:t>Teil</w:t>
            </w:r>
            <w:proofErr w:type="spellEnd"/>
            <w:r w:rsidR="002A2C4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2C42" w:rsidRPr="002A2C42">
              <w:rPr>
                <w:color w:val="000000" w:themeColor="text1"/>
                <w:sz w:val="22"/>
                <w:szCs w:val="22"/>
              </w:rPr>
              <w:t>beitragen</w:t>
            </w:r>
            <w:proofErr w:type="spellEnd"/>
            <w:r w:rsidR="002A2C42" w:rsidRPr="002A2C42">
              <w:rPr>
                <w:color w:val="000000" w:themeColor="text1"/>
                <w:sz w:val="22"/>
                <w:szCs w:val="22"/>
              </w:rPr>
              <w:t>?</w:t>
            </w:r>
          </w:p>
          <w:p w:rsidR="00757DEF" w:rsidRDefault="002A2C42" w:rsidP="00DC3A0D">
            <w:pPr>
              <w:jc w:val="both"/>
            </w:pPr>
            <w:r w:rsidRPr="00DC3A0D">
              <w:rPr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="00DC3A0D" w:rsidRPr="00DC3A0D">
              <w:rPr>
                <w:color w:val="000000" w:themeColor="text1"/>
                <w:sz w:val="22"/>
                <w:szCs w:val="22"/>
              </w:rPr>
              <w:t>Worin</w:t>
            </w:r>
            <w:proofErr w:type="spellEnd"/>
            <w:r w:rsidR="00DC3A0D" w:rsidRPr="00DC3A0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C3A0D" w:rsidRPr="00DC3A0D">
              <w:rPr>
                <w:color w:val="000000" w:themeColor="text1"/>
                <w:sz w:val="22"/>
                <w:szCs w:val="22"/>
              </w:rPr>
              <w:t>besteht</w:t>
            </w:r>
            <w:proofErr w:type="spellEnd"/>
            <w:r w:rsidR="00DC3A0D" w:rsidRPr="00DC3A0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C3A0D" w:rsidRPr="00DC3A0D">
              <w:rPr>
                <w:color w:val="000000" w:themeColor="text1"/>
                <w:sz w:val="22"/>
                <w:szCs w:val="22"/>
              </w:rPr>
              <w:t>die</w:t>
            </w:r>
            <w:proofErr w:type="spellEnd"/>
            <w:r w:rsidR="00DC3A0D" w:rsidRPr="00DC3A0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C3A0D" w:rsidRPr="00DC3A0D">
              <w:rPr>
                <w:color w:val="000000" w:themeColor="text1"/>
                <w:sz w:val="22"/>
                <w:szCs w:val="22"/>
              </w:rPr>
              <w:t>literarische</w:t>
            </w:r>
            <w:proofErr w:type="spellEnd"/>
            <w:r w:rsidR="00DC3A0D" w:rsidRPr="00DC3A0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C3A0D" w:rsidRPr="00DC3A0D">
              <w:rPr>
                <w:color w:val="000000" w:themeColor="text1"/>
                <w:sz w:val="22"/>
                <w:szCs w:val="22"/>
              </w:rPr>
              <w:t>Anziehungskraft</w:t>
            </w:r>
            <w:proofErr w:type="spellEnd"/>
            <w:r w:rsidR="00DC3A0D" w:rsidRPr="00DC3A0D">
              <w:rPr>
                <w:color w:val="000000" w:themeColor="text1"/>
                <w:sz w:val="22"/>
                <w:szCs w:val="22"/>
              </w:rPr>
              <w:t xml:space="preserve"> der Faust-Figur?</w:t>
            </w:r>
          </w:p>
        </w:tc>
      </w:tr>
      <w:tr w:rsidR="00757DEF">
        <w:tc>
          <w:tcPr>
            <w:tcW w:w="9828" w:type="dxa"/>
            <w:gridSpan w:val="9"/>
          </w:tcPr>
          <w:p w:rsidR="00757DEF" w:rsidRPr="00A37EE5" w:rsidRDefault="00757DEF" w:rsidP="00757DEF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negativním/</w:t>
            </w:r>
            <w:r w:rsidRPr="00432AAC">
              <w:rPr>
                <w:b/>
                <w:strike/>
              </w:rPr>
              <w:t>pozitivním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846FCB">
        <w:tc>
          <w:tcPr>
            <w:tcW w:w="6791" w:type="dxa"/>
            <w:gridSpan w:val="3"/>
          </w:tcPr>
          <w:p w:rsidR="00846FCB" w:rsidRDefault="00846FCB" w:rsidP="00846FCB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  <w:r w:rsidRPr="008D60C4">
              <w:rPr>
                <w:b/>
                <w:color w:val="000000" w:themeColor="text1"/>
              </w:rPr>
              <w:t>C</w:t>
            </w:r>
          </w:p>
        </w:tc>
        <w:tc>
          <w:tcPr>
            <w:tcW w:w="507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5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</w:tr>
      <w:tr w:rsidR="00757DEF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757DEF" w:rsidRDefault="0035123F" w:rsidP="00757DEF">
            <w:r>
              <w:t>Datum: 24. 5. 2024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757DEF" w:rsidRDefault="00757DEF" w:rsidP="00757DEF">
            <w:r>
              <w:t>Podpis:</w:t>
            </w:r>
            <w:r w:rsidR="007D14E6">
              <w:t xml:space="preserve"> Mgr. Libor Marek</w:t>
            </w:r>
            <w:r w:rsidR="007D14E6" w:rsidRPr="002E1B24">
              <w:t>, Ph.D.</w:t>
            </w:r>
            <w:r w:rsidR="00AD3536">
              <w:t xml:space="preserve">, </w:t>
            </w:r>
            <w:proofErr w:type="gramStart"/>
            <w:r w:rsidR="00AD3536">
              <w:t>v.r.</w:t>
            </w:r>
            <w:proofErr w:type="gramEnd"/>
          </w:p>
        </w:tc>
      </w:tr>
    </w:tbl>
    <w:p w:rsidR="00C90D97" w:rsidRDefault="00C90D97" w:rsidP="00AB45EE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DF" w:rsidRDefault="00AA5DDF">
      <w:r>
        <w:separator/>
      </w:r>
    </w:p>
  </w:endnote>
  <w:endnote w:type="continuationSeparator" w:id="0">
    <w:p w:rsidR="00AA5DDF" w:rsidRDefault="00AA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DF" w:rsidRDefault="00AA5DDF">
      <w:r>
        <w:separator/>
      </w:r>
    </w:p>
  </w:footnote>
  <w:footnote w:type="continuationSeparator" w:id="0">
    <w:p w:rsidR="00AA5DDF" w:rsidRDefault="00AA5DDF">
      <w:r>
        <w:continuationSeparator/>
      </w:r>
    </w:p>
  </w:footnote>
  <w:footnote w:id="1">
    <w:p w:rsidR="00757DEF" w:rsidRDefault="00757DEF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846FCB" w:rsidRDefault="00846FCB" w:rsidP="006847E2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846FCB" w:rsidRDefault="00846FCB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4B57"/>
    <w:rsid w:val="00037949"/>
    <w:rsid w:val="000549C4"/>
    <w:rsid w:val="00054C99"/>
    <w:rsid w:val="00060BCD"/>
    <w:rsid w:val="00065813"/>
    <w:rsid w:val="00075D10"/>
    <w:rsid w:val="00086970"/>
    <w:rsid w:val="000B5B83"/>
    <w:rsid w:val="000C472E"/>
    <w:rsid w:val="000C65D0"/>
    <w:rsid w:val="000E44DC"/>
    <w:rsid w:val="000F3895"/>
    <w:rsid w:val="000F3B98"/>
    <w:rsid w:val="00122F79"/>
    <w:rsid w:val="001552AA"/>
    <w:rsid w:val="00184BC5"/>
    <w:rsid w:val="00195A85"/>
    <w:rsid w:val="001B2D68"/>
    <w:rsid w:val="001D16F2"/>
    <w:rsid w:val="001E7B50"/>
    <w:rsid w:val="0020376A"/>
    <w:rsid w:val="002053B3"/>
    <w:rsid w:val="002253BA"/>
    <w:rsid w:val="00226FF2"/>
    <w:rsid w:val="00240A8A"/>
    <w:rsid w:val="00253701"/>
    <w:rsid w:val="00253D5A"/>
    <w:rsid w:val="00264642"/>
    <w:rsid w:val="002707E4"/>
    <w:rsid w:val="00270B43"/>
    <w:rsid w:val="002826B8"/>
    <w:rsid w:val="002946BD"/>
    <w:rsid w:val="002A2C42"/>
    <w:rsid w:val="002A4E99"/>
    <w:rsid w:val="002E1B24"/>
    <w:rsid w:val="002E34C2"/>
    <w:rsid w:val="003074EF"/>
    <w:rsid w:val="003245DE"/>
    <w:rsid w:val="00343FFE"/>
    <w:rsid w:val="0035123F"/>
    <w:rsid w:val="00362AB0"/>
    <w:rsid w:val="00371204"/>
    <w:rsid w:val="003A666E"/>
    <w:rsid w:val="003B3470"/>
    <w:rsid w:val="003E132A"/>
    <w:rsid w:val="003F5DA2"/>
    <w:rsid w:val="0040122F"/>
    <w:rsid w:val="00415531"/>
    <w:rsid w:val="00432AAC"/>
    <w:rsid w:val="00447CE6"/>
    <w:rsid w:val="004551EC"/>
    <w:rsid w:val="00467819"/>
    <w:rsid w:val="004703FF"/>
    <w:rsid w:val="00471C0C"/>
    <w:rsid w:val="004A4476"/>
    <w:rsid w:val="004B5813"/>
    <w:rsid w:val="004C0BC1"/>
    <w:rsid w:val="004E26EF"/>
    <w:rsid w:val="004E7C4B"/>
    <w:rsid w:val="005016AA"/>
    <w:rsid w:val="00526D47"/>
    <w:rsid w:val="0053124D"/>
    <w:rsid w:val="005458A8"/>
    <w:rsid w:val="005B1684"/>
    <w:rsid w:val="005E6AAC"/>
    <w:rsid w:val="006270D3"/>
    <w:rsid w:val="00631607"/>
    <w:rsid w:val="0064625E"/>
    <w:rsid w:val="006464DD"/>
    <w:rsid w:val="0067251A"/>
    <w:rsid w:val="00673989"/>
    <w:rsid w:val="006847E2"/>
    <w:rsid w:val="006B02A9"/>
    <w:rsid w:val="006D5898"/>
    <w:rsid w:val="006E1A66"/>
    <w:rsid w:val="006E7479"/>
    <w:rsid w:val="006F2EDD"/>
    <w:rsid w:val="00700229"/>
    <w:rsid w:val="007046E9"/>
    <w:rsid w:val="007101EF"/>
    <w:rsid w:val="007235AF"/>
    <w:rsid w:val="007439E9"/>
    <w:rsid w:val="007527BD"/>
    <w:rsid w:val="00757DEF"/>
    <w:rsid w:val="00760BE2"/>
    <w:rsid w:val="0076787D"/>
    <w:rsid w:val="0077502B"/>
    <w:rsid w:val="00782375"/>
    <w:rsid w:val="00795CBF"/>
    <w:rsid w:val="007971A0"/>
    <w:rsid w:val="007A11D8"/>
    <w:rsid w:val="007B30CF"/>
    <w:rsid w:val="007C0820"/>
    <w:rsid w:val="007C67E1"/>
    <w:rsid w:val="007D14E6"/>
    <w:rsid w:val="00807A78"/>
    <w:rsid w:val="0081532F"/>
    <w:rsid w:val="00846FCB"/>
    <w:rsid w:val="00867F28"/>
    <w:rsid w:val="00871683"/>
    <w:rsid w:val="00874D56"/>
    <w:rsid w:val="00886066"/>
    <w:rsid w:val="008902AF"/>
    <w:rsid w:val="00890657"/>
    <w:rsid w:val="00895E3C"/>
    <w:rsid w:val="008A087F"/>
    <w:rsid w:val="008A5955"/>
    <w:rsid w:val="008B457A"/>
    <w:rsid w:val="008D1958"/>
    <w:rsid w:val="008D60C4"/>
    <w:rsid w:val="00906988"/>
    <w:rsid w:val="00907D96"/>
    <w:rsid w:val="00910FE2"/>
    <w:rsid w:val="009248A2"/>
    <w:rsid w:val="00945558"/>
    <w:rsid w:val="00964C0C"/>
    <w:rsid w:val="00971B76"/>
    <w:rsid w:val="0098167A"/>
    <w:rsid w:val="00986A0A"/>
    <w:rsid w:val="00987F31"/>
    <w:rsid w:val="009B098C"/>
    <w:rsid w:val="009C77CE"/>
    <w:rsid w:val="00A107BE"/>
    <w:rsid w:val="00A24C9F"/>
    <w:rsid w:val="00A32D06"/>
    <w:rsid w:val="00A37EE5"/>
    <w:rsid w:val="00A55E2A"/>
    <w:rsid w:val="00A72D69"/>
    <w:rsid w:val="00A85342"/>
    <w:rsid w:val="00AA599B"/>
    <w:rsid w:val="00AA5DDF"/>
    <w:rsid w:val="00AB3B95"/>
    <w:rsid w:val="00AB45EE"/>
    <w:rsid w:val="00AB5373"/>
    <w:rsid w:val="00AD3536"/>
    <w:rsid w:val="00AE657A"/>
    <w:rsid w:val="00AF1B9F"/>
    <w:rsid w:val="00B10B4C"/>
    <w:rsid w:val="00B12096"/>
    <w:rsid w:val="00B1482D"/>
    <w:rsid w:val="00B24848"/>
    <w:rsid w:val="00B51815"/>
    <w:rsid w:val="00B759C0"/>
    <w:rsid w:val="00BA00BF"/>
    <w:rsid w:val="00BA1CD3"/>
    <w:rsid w:val="00BA2266"/>
    <w:rsid w:val="00BA3203"/>
    <w:rsid w:val="00BA7600"/>
    <w:rsid w:val="00BC3679"/>
    <w:rsid w:val="00BC43F3"/>
    <w:rsid w:val="00BD065D"/>
    <w:rsid w:val="00BE64C9"/>
    <w:rsid w:val="00BF2B32"/>
    <w:rsid w:val="00C23156"/>
    <w:rsid w:val="00C27272"/>
    <w:rsid w:val="00C5022B"/>
    <w:rsid w:val="00C531AF"/>
    <w:rsid w:val="00C616D0"/>
    <w:rsid w:val="00C75084"/>
    <w:rsid w:val="00C90D97"/>
    <w:rsid w:val="00C93C18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DC3A0D"/>
    <w:rsid w:val="00E21784"/>
    <w:rsid w:val="00E21D9C"/>
    <w:rsid w:val="00E77CDB"/>
    <w:rsid w:val="00EA1862"/>
    <w:rsid w:val="00EA2AA0"/>
    <w:rsid w:val="00EB76C6"/>
    <w:rsid w:val="00EC0C71"/>
    <w:rsid w:val="00ED246B"/>
    <w:rsid w:val="00ED7A03"/>
    <w:rsid w:val="00EF0815"/>
    <w:rsid w:val="00EF7F8D"/>
    <w:rsid w:val="00F075BF"/>
    <w:rsid w:val="00F16CBC"/>
    <w:rsid w:val="00F24160"/>
    <w:rsid w:val="00F30B30"/>
    <w:rsid w:val="00F64AD9"/>
    <w:rsid w:val="00F67188"/>
    <w:rsid w:val="00F76E7C"/>
    <w:rsid w:val="00F8781B"/>
    <w:rsid w:val="00F97B13"/>
    <w:rsid w:val="00FC0DC0"/>
    <w:rsid w:val="00FC1787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D5DCF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customStyle="1" w:styleId="xxxmsonormal">
    <w:name w:val="x_x_x_msonormal"/>
    <w:basedOn w:val="Normln"/>
    <w:rsid w:val="00906988"/>
    <w:pPr>
      <w:spacing w:before="100" w:beforeAutospacing="1" w:after="100" w:afterAutospacing="1"/>
    </w:pPr>
  </w:style>
  <w:style w:type="character" w:customStyle="1" w:styleId="xxxcontentpasted0">
    <w:name w:val="x_x_x_contentpasted0"/>
    <w:basedOn w:val="Standardnpsmoodstavce"/>
    <w:rsid w:val="00906988"/>
  </w:style>
  <w:style w:type="character" w:customStyle="1" w:styleId="xxxnormaltextrun">
    <w:name w:val="x_x_x_normaltextrun"/>
    <w:basedOn w:val="Standardnpsmoodstavce"/>
    <w:rsid w:val="00906988"/>
  </w:style>
  <w:style w:type="paragraph" w:customStyle="1" w:styleId="xxxmsofootnotetext">
    <w:name w:val="x_x_x_msofootnotetext"/>
    <w:basedOn w:val="Normln"/>
    <w:rsid w:val="00906988"/>
    <w:pPr>
      <w:spacing w:before="100" w:beforeAutospacing="1" w:after="100" w:afterAutospacing="1"/>
    </w:pPr>
  </w:style>
  <w:style w:type="paragraph" w:customStyle="1" w:styleId="xxxtextprce">
    <w:name w:val="x_x_x_textprce"/>
    <w:basedOn w:val="Normln"/>
    <w:rsid w:val="00906988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9069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3</cp:revision>
  <cp:lastPrinted>2024-05-24T10:38:00Z</cp:lastPrinted>
  <dcterms:created xsi:type="dcterms:W3CDTF">2024-05-24T12:22:00Z</dcterms:created>
  <dcterms:modified xsi:type="dcterms:W3CDTF">2024-05-24T12:25:00Z</dcterms:modified>
</cp:coreProperties>
</file>