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8"/>
        <w:gridCol w:w="378"/>
        <w:gridCol w:w="378"/>
        <w:gridCol w:w="391"/>
        <w:gridCol w:w="373"/>
        <w:gridCol w:w="360"/>
        <w:gridCol w:w="347"/>
      </w:tblGrid>
      <w:tr w:rsidR="004C582C" w14:paraId="15006AA8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2BB42D9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300AF184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087131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AEB4D8C" w14:textId="77777777" w:rsidR="004C582C" w:rsidRDefault="001326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Nikola Glogarová</w:t>
            </w:r>
          </w:p>
        </w:tc>
      </w:tr>
      <w:tr w:rsidR="004C582C" w14:paraId="3C6442E9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E01FF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736CD06" w14:textId="77777777" w:rsidR="004C582C" w:rsidRDefault="001326FF">
            <w:pPr>
              <w:spacing w:after="0" w:line="240" w:lineRule="auto"/>
              <w:rPr>
                <w:rFonts w:ascii="Arial" w:hAnsi="Arial" w:cs="Arial"/>
              </w:rPr>
            </w:pPr>
            <w:r w:rsidRPr="001326FF">
              <w:rPr>
                <w:rFonts w:ascii="Arial" w:hAnsi="Arial" w:cs="Arial"/>
              </w:rPr>
              <w:t>Využití psychomotorických her na 1. stupni ZŠ</w:t>
            </w:r>
          </w:p>
        </w:tc>
      </w:tr>
      <w:tr w:rsidR="004C582C" w14:paraId="3F269B8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67B56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EA79C5E" w14:textId="77777777" w:rsidR="004C582C" w:rsidRDefault="001326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Roman Božik, Ph.D</w:t>
            </w:r>
          </w:p>
        </w:tc>
      </w:tr>
      <w:tr w:rsidR="004C582C" w14:paraId="15890E54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29CB5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96B542D" w14:textId="648DD6A5" w:rsidR="004C582C" w:rsidRDefault="001326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1.s</w:t>
            </w:r>
            <w:r w:rsidR="009815D0">
              <w:rPr>
                <w:rFonts w:ascii="Arial" w:hAnsi="Arial" w:cs="Arial"/>
              </w:rPr>
              <w:t>t</w:t>
            </w:r>
            <w:bookmarkStart w:id="0" w:name="_GoBack"/>
            <w:bookmarkEnd w:id="0"/>
            <w:r>
              <w:rPr>
                <w:rFonts w:ascii="Arial" w:hAnsi="Arial" w:cs="Arial"/>
              </w:rPr>
              <w:t>upeň základní školy</w:t>
            </w:r>
          </w:p>
        </w:tc>
      </w:tr>
      <w:tr w:rsidR="004C582C" w14:paraId="794A530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F7670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F3898CA" w14:textId="77777777" w:rsidR="004C582C" w:rsidRDefault="001326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2014AC1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5FFE9F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B7F3E8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31348E6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41B2A5A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06761BE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4882E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D29E3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0BF2E7" w14:textId="77777777" w:rsidR="004C582C" w:rsidRDefault="001326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7262B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427F7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20E8C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8EC70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1C368E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18536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43F6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48D878" w14:textId="77777777" w:rsidR="004C582C" w:rsidRDefault="001326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A55A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8F765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BCAEE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8E4A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837E15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9BE56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BC231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9C150F" w14:textId="77777777" w:rsidR="004C582C" w:rsidRDefault="001326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E0AE2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85CF8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7670B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CDEE3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771C073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2CC6C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3D696FD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F0DDE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7EF1B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0BD5C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159E32" w14:textId="77777777" w:rsidR="004C582C" w:rsidRDefault="001326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62A8A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ECC2E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FD95D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C01851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F4105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241B9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437A53" w14:textId="77777777" w:rsidR="004C582C" w:rsidRDefault="001326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B88F6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6246A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3E0FA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EC157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A9435F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5AFED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F08A1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EEE02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1A6121" w14:textId="77777777" w:rsidR="004C582C" w:rsidRDefault="001326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0D1FD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8AF6F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31FBC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CA30D8C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2E8160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25291EE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64B947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8A92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B122F94" w14:textId="77777777" w:rsidR="004C582C" w:rsidRDefault="001326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3B80A5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671BA0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FB1D6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3A2BC9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FCF80E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5946DE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1A48D77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77DB71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E580D7" w14:textId="77777777" w:rsidR="004C582C" w:rsidRDefault="001326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B8C744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5575C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795015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A60D4C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179B52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691EB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045A7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0EDC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2EC5FE" w14:textId="77777777" w:rsidR="004C582C" w:rsidRDefault="001326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6E556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CFFA4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7C090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0B6216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52851C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6D5C4E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F01BE3" w14:textId="77777777" w:rsidR="004C582C" w:rsidRDefault="001326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36AB19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F2B33A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768C8E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9EF69A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7321DA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62C93E1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476E690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A8F79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2E7CB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729EA4" w14:textId="77777777" w:rsidR="004C582C" w:rsidRDefault="001326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3CDB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C0D37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7CA0F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381AF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E39F99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BF93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900EE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99D989" w14:textId="77777777" w:rsidR="004C582C" w:rsidRDefault="001326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3B607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F1A83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CE920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C601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BFDDE5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2A2B1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C31101" w14:textId="77777777" w:rsidR="004C582C" w:rsidRDefault="001326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70276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A59F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E595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969E0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385AB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1DDA655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47E66D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625FEB97" w14:textId="77777777" w:rsidR="00B6484A" w:rsidRPr="00B6484A" w:rsidRDefault="00B6484A">
            <w:pPr>
              <w:spacing w:after="0" w:line="240" w:lineRule="auto"/>
              <w:rPr>
                <w:rFonts w:ascii="Arial" w:hAnsi="Arial" w:cs="Arial"/>
              </w:rPr>
            </w:pPr>
            <w:r w:rsidRPr="00B6484A">
              <w:rPr>
                <w:rFonts w:ascii="Arial" w:hAnsi="Arial" w:cs="Arial"/>
              </w:rPr>
              <w:t xml:space="preserve">Téma předložené diplomové práce je </w:t>
            </w:r>
            <w:r>
              <w:rPr>
                <w:rFonts w:ascii="Arial" w:hAnsi="Arial" w:cs="Arial"/>
              </w:rPr>
              <w:t xml:space="preserve">zajímavé a inspirující </w:t>
            </w:r>
            <w:r w:rsidRPr="00B6484A">
              <w:rPr>
                <w:rFonts w:ascii="Arial" w:hAnsi="Arial" w:cs="Arial"/>
              </w:rPr>
              <w:t>protože</w:t>
            </w:r>
            <w:r>
              <w:rPr>
                <w:rFonts w:ascii="Arial" w:hAnsi="Arial" w:cs="Arial"/>
              </w:rPr>
              <w:t xml:space="preserve"> psychomotorické hry vytváří </w:t>
            </w:r>
            <w:r w:rsidRPr="00B6484A">
              <w:rPr>
                <w:rFonts w:ascii="Arial" w:hAnsi="Arial" w:cs="Arial"/>
              </w:rPr>
              <w:t xml:space="preserve"> prostor </w:t>
            </w:r>
            <w:r>
              <w:rPr>
                <w:rFonts w:ascii="Arial" w:hAnsi="Arial" w:cs="Arial"/>
              </w:rPr>
              <w:t xml:space="preserve">nejen </w:t>
            </w:r>
            <w:r w:rsidRPr="00B6484A">
              <w:rPr>
                <w:rFonts w:ascii="Arial" w:hAnsi="Arial" w:cs="Arial"/>
              </w:rPr>
              <w:t xml:space="preserve">pro pohybovou aktivitu, ale také pro psychický rozvoj a podporu komunikace, spolupráce a motivace k učení. </w:t>
            </w:r>
            <w:r>
              <w:rPr>
                <w:rFonts w:ascii="Arial" w:hAnsi="Arial" w:cs="Arial"/>
              </w:rPr>
              <w:t>Školní prostředí</w:t>
            </w:r>
            <w:r w:rsidR="00226B3C">
              <w:rPr>
                <w:rFonts w:ascii="Arial" w:hAnsi="Arial" w:cs="Arial"/>
              </w:rPr>
              <w:t xml:space="preserve"> (nejen)</w:t>
            </w:r>
            <w:r w:rsidRPr="00B6484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je vhodným</w:t>
            </w:r>
            <w:r w:rsidRPr="00B6484A">
              <w:rPr>
                <w:rFonts w:ascii="Arial" w:hAnsi="Arial" w:cs="Arial"/>
              </w:rPr>
              <w:t xml:space="preserve"> pro realizaci </w:t>
            </w:r>
            <w:r>
              <w:rPr>
                <w:rFonts w:ascii="Arial" w:hAnsi="Arial" w:cs="Arial"/>
              </w:rPr>
              <w:t xml:space="preserve">daných </w:t>
            </w:r>
            <w:r w:rsidR="002D03B5">
              <w:rPr>
                <w:rFonts w:ascii="Arial" w:hAnsi="Arial" w:cs="Arial"/>
              </w:rPr>
              <w:t>aktivit</w:t>
            </w:r>
            <w:r w:rsidRPr="00B6484A">
              <w:rPr>
                <w:rFonts w:ascii="Arial" w:hAnsi="Arial" w:cs="Arial"/>
              </w:rPr>
              <w:t xml:space="preserve">. V teoretické části práce autorka </w:t>
            </w:r>
            <w:r w:rsidR="002D03B5">
              <w:rPr>
                <w:rFonts w:ascii="Arial" w:hAnsi="Arial" w:cs="Arial"/>
              </w:rPr>
              <w:t xml:space="preserve">vhodně </w:t>
            </w:r>
            <w:r w:rsidRPr="00B6484A">
              <w:rPr>
                <w:rFonts w:ascii="Arial" w:hAnsi="Arial" w:cs="Arial"/>
              </w:rPr>
              <w:t>popisuje problematiku a sumarizuje poznatky</w:t>
            </w:r>
            <w:r w:rsidR="002D03B5">
              <w:rPr>
                <w:rFonts w:ascii="Arial" w:hAnsi="Arial" w:cs="Arial"/>
              </w:rPr>
              <w:t xml:space="preserve"> o dané problematice. Jednotlivé kapitoly na sebe navazují a vytvářejí ucelený celek.</w:t>
            </w:r>
            <w:r w:rsidR="00B758A8">
              <w:rPr>
                <w:rFonts w:ascii="Arial" w:hAnsi="Arial" w:cs="Arial"/>
              </w:rPr>
              <w:t xml:space="preserve"> Dobře pracuje i s</w:t>
            </w:r>
            <w:r w:rsidR="00226B3C">
              <w:rPr>
                <w:rFonts w:ascii="Arial" w:hAnsi="Arial" w:cs="Arial"/>
              </w:rPr>
              <w:t> </w:t>
            </w:r>
            <w:r w:rsidR="00B758A8">
              <w:rPr>
                <w:rFonts w:ascii="Arial" w:hAnsi="Arial" w:cs="Arial"/>
              </w:rPr>
              <w:t>literaturou</w:t>
            </w:r>
            <w:r w:rsidR="00226B3C">
              <w:rPr>
                <w:rFonts w:ascii="Arial" w:hAnsi="Arial" w:cs="Arial"/>
              </w:rPr>
              <w:t xml:space="preserve"> (</w:t>
            </w:r>
            <w:r w:rsidR="00226B3C" w:rsidRPr="00226B3C">
              <w:rPr>
                <w:rFonts w:ascii="Arial" w:hAnsi="Arial" w:cs="Arial"/>
              </w:rPr>
              <w:t>možná by to chtělo více novější</w:t>
            </w:r>
            <w:r w:rsidR="00226B3C">
              <w:rPr>
                <w:rFonts w:ascii="Arial" w:hAnsi="Arial" w:cs="Arial"/>
              </w:rPr>
              <w:t>)</w:t>
            </w:r>
            <w:r w:rsidR="00B758A8">
              <w:rPr>
                <w:rFonts w:ascii="Arial" w:hAnsi="Arial" w:cs="Arial"/>
              </w:rPr>
              <w:t>.</w:t>
            </w:r>
            <w:r w:rsidRPr="00B6484A">
              <w:rPr>
                <w:rFonts w:ascii="Arial" w:hAnsi="Arial" w:cs="Arial"/>
              </w:rPr>
              <w:t xml:space="preserve"> Teoretická část splňuje pož</w:t>
            </w:r>
            <w:r w:rsidR="00B758A8">
              <w:rPr>
                <w:rFonts w:ascii="Arial" w:hAnsi="Arial" w:cs="Arial"/>
              </w:rPr>
              <w:t>adavky na předložený druh práce</w:t>
            </w:r>
            <w:r w:rsidRPr="00B6484A">
              <w:rPr>
                <w:rFonts w:ascii="Arial" w:hAnsi="Arial" w:cs="Arial"/>
              </w:rPr>
              <w:t xml:space="preserve">. Výzkum byl realizován na solidní úrovni </w:t>
            </w:r>
            <w:r w:rsidR="00B758A8">
              <w:rPr>
                <w:rFonts w:ascii="Arial" w:hAnsi="Arial" w:cs="Arial"/>
              </w:rPr>
              <w:t xml:space="preserve">(kvalitativní design) a </w:t>
            </w:r>
            <w:r w:rsidRPr="00B6484A">
              <w:rPr>
                <w:rFonts w:ascii="Arial" w:hAnsi="Arial" w:cs="Arial"/>
              </w:rPr>
              <w:t>jeho výsledky byly srozumitelně prezentovány. Velmi si vážím</w:t>
            </w:r>
            <w:r w:rsidR="00B758A8">
              <w:rPr>
                <w:rFonts w:ascii="Arial" w:hAnsi="Arial" w:cs="Arial"/>
              </w:rPr>
              <w:t xml:space="preserve"> samostatnosti a přístup</w:t>
            </w:r>
            <w:r w:rsidRPr="00B6484A">
              <w:rPr>
                <w:rFonts w:ascii="Arial" w:hAnsi="Arial" w:cs="Arial"/>
              </w:rPr>
              <w:t xml:space="preserve"> autorky ke zpracování daného tématu. Oceňuji také diskusi</w:t>
            </w:r>
            <w:r w:rsidR="00C832E5">
              <w:rPr>
                <w:rFonts w:ascii="Arial" w:hAnsi="Arial" w:cs="Arial"/>
              </w:rPr>
              <w:t xml:space="preserve"> a doporučení pro praxi</w:t>
            </w:r>
            <w:r w:rsidRPr="00B6484A">
              <w:rPr>
                <w:rFonts w:ascii="Arial" w:hAnsi="Arial" w:cs="Arial"/>
              </w:rPr>
              <w:t>. Celkově má práce potenciál a doporučuji ji k obhajobě.</w:t>
            </w:r>
          </w:p>
          <w:p w14:paraId="14DDF3C6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80D2061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42D595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14:paraId="520892A3" w14:textId="77777777" w:rsidR="00E43CDB" w:rsidRDefault="00E43CDB" w:rsidP="00C832E5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C832E5">
              <w:rPr>
                <w:rFonts w:ascii="Arial" w:hAnsi="Arial" w:cs="Arial"/>
                <w:b/>
              </w:rPr>
              <w:t xml:space="preserve"> </w:t>
            </w:r>
            <w:r w:rsidR="00C832E5" w:rsidRPr="00C832E5">
              <w:rPr>
                <w:rFonts w:ascii="Arial" w:hAnsi="Arial" w:cs="Arial"/>
              </w:rPr>
              <w:t>Jaké  jsou podle vás sociáln</w:t>
            </w:r>
            <w:r w:rsidR="00226B3C">
              <w:rPr>
                <w:rFonts w:ascii="Arial" w:hAnsi="Arial" w:cs="Arial"/>
              </w:rPr>
              <w:t>í aspekty psychomotorických her</w:t>
            </w:r>
            <w:r w:rsidR="00C832E5" w:rsidRPr="00C832E5">
              <w:rPr>
                <w:rFonts w:ascii="Arial" w:hAnsi="Arial" w:cs="Arial"/>
              </w:rPr>
              <w:t>?</w:t>
            </w:r>
          </w:p>
          <w:p w14:paraId="2DEE6B6E" w14:textId="77777777" w:rsidR="00E43CDB" w:rsidRPr="00226B3C" w:rsidRDefault="00E43C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2.</w:t>
            </w:r>
            <w:r w:rsidR="00C832E5">
              <w:rPr>
                <w:rFonts w:ascii="Arial" w:hAnsi="Arial" w:cs="Arial"/>
                <w:b/>
              </w:rPr>
              <w:t xml:space="preserve"> </w:t>
            </w:r>
            <w:r w:rsidR="00226B3C" w:rsidRPr="00226B3C">
              <w:rPr>
                <w:rFonts w:ascii="Arial" w:hAnsi="Arial" w:cs="Arial"/>
              </w:rPr>
              <w:t xml:space="preserve">Píšete, že učitelé se </w:t>
            </w:r>
            <w:r w:rsidR="00226B3C">
              <w:rPr>
                <w:rFonts w:ascii="Arial" w:hAnsi="Arial" w:cs="Arial"/>
              </w:rPr>
              <w:t>,,</w:t>
            </w:r>
            <w:r w:rsidR="00226B3C" w:rsidRPr="00226B3C">
              <w:rPr>
                <w:rFonts w:ascii="Arial" w:hAnsi="Arial" w:cs="Arial"/>
              </w:rPr>
              <w:t>uchylují</w:t>
            </w:r>
            <w:r w:rsidR="00226B3C">
              <w:rPr>
                <w:rFonts w:ascii="Arial" w:hAnsi="Arial" w:cs="Arial"/>
              </w:rPr>
              <w:t>,,</w:t>
            </w:r>
            <w:r w:rsidR="00226B3C" w:rsidRPr="00226B3C">
              <w:rPr>
                <w:rFonts w:ascii="Arial" w:hAnsi="Arial" w:cs="Arial"/>
              </w:rPr>
              <w:t xml:space="preserve"> ke speciálním pomůckám určeným přímo pro psychomotorické hry</w:t>
            </w:r>
            <w:r w:rsidR="00226B3C">
              <w:rPr>
                <w:rFonts w:ascii="Arial" w:hAnsi="Arial" w:cs="Arial"/>
              </w:rPr>
              <w:t xml:space="preserve"> – je to myšleno negativně, </w:t>
            </w:r>
            <w:r w:rsidR="00226B3C" w:rsidRPr="00226B3C">
              <w:rPr>
                <w:rFonts w:ascii="Arial" w:hAnsi="Arial" w:cs="Arial"/>
              </w:rPr>
              <w:t>nebo jste pouze zvolila nesprávný výraz</w:t>
            </w:r>
            <w:r w:rsidR="00226B3C">
              <w:rPr>
                <w:rFonts w:ascii="Arial" w:hAnsi="Arial" w:cs="Arial"/>
              </w:rPr>
              <w:t>?</w:t>
            </w:r>
          </w:p>
          <w:p w14:paraId="2E9C2A3D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733D35B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A008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693F0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A34609" w14:textId="77777777" w:rsidR="004C582C" w:rsidRDefault="001326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C288F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0DEA7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E9871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EF5FD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BE7877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E43840E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1326FF">
              <w:rPr>
                <w:rFonts w:ascii="Arial" w:hAnsi="Arial" w:cs="Arial"/>
              </w:rPr>
              <w:t>30.4.2024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2DD2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  <w:r w:rsidR="001326FF">
              <w:rPr>
                <w:rFonts w:ascii="Arial" w:hAnsi="Arial" w:cs="Arial"/>
              </w:rPr>
              <w:t xml:space="preserve"> Božik v.r</w:t>
            </w:r>
          </w:p>
        </w:tc>
      </w:tr>
    </w:tbl>
    <w:p w14:paraId="6C44AC21" w14:textId="77777777" w:rsidR="004C582C" w:rsidRDefault="004C582C" w:rsidP="004C582C">
      <w:pPr>
        <w:rPr>
          <w:rFonts w:ascii="Arial" w:hAnsi="Arial" w:cs="Arial"/>
        </w:rPr>
      </w:pPr>
    </w:p>
    <w:p w14:paraId="218C6E45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1C514" w14:textId="77777777" w:rsidR="00AF5503" w:rsidRDefault="00AF5503" w:rsidP="004C582C">
      <w:pPr>
        <w:spacing w:after="0" w:line="240" w:lineRule="auto"/>
      </w:pPr>
      <w:r>
        <w:separator/>
      </w:r>
    </w:p>
  </w:endnote>
  <w:endnote w:type="continuationSeparator" w:id="0">
    <w:p w14:paraId="63156284" w14:textId="77777777" w:rsidR="00AF5503" w:rsidRDefault="00AF5503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6A83C" w14:textId="77777777" w:rsidR="00AF5503" w:rsidRDefault="00AF5503" w:rsidP="004C582C">
      <w:pPr>
        <w:spacing w:after="0" w:line="240" w:lineRule="auto"/>
      </w:pPr>
      <w:r>
        <w:separator/>
      </w:r>
    </w:p>
  </w:footnote>
  <w:footnote w:type="continuationSeparator" w:id="0">
    <w:p w14:paraId="0190D326" w14:textId="77777777" w:rsidR="00AF5503" w:rsidRDefault="00AF5503" w:rsidP="004C582C">
      <w:pPr>
        <w:spacing w:after="0" w:line="240" w:lineRule="auto"/>
      </w:pPr>
      <w:r>
        <w:continuationSeparator/>
      </w:r>
    </w:p>
  </w:footnote>
  <w:footnote w:id="1">
    <w:p w14:paraId="01DB8CB7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326FF"/>
    <w:rsid w:val="0014337F"/>
    <w:rsid w:val="00170A7A"/>
    <w:rsid w:val="00226B3C"/>
    <w:rsid w:val="00277C39"/>
    <w:rsid w:val="002D03B5"/>
    <w:rsid w:val="003678BA"/>
    <w:rsid w:val="003B2A08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880B26"/>
    <w:rsid w:val="00934879"/>
    <w:rsid w:val="009815D0"/>
    <w:rsid w:val="00AB6284"/>
    <w:rsid w:val="00AF5503"/>
    <w:rsid w:val="00AF7818"/>
    <w:rsid w:val="00B25847"/>
    <w:rsid w:val="00B25B7F"/>
    <w:rsid w:val="00B6484A"/>
    <w:rsid w:val="00B758A8"/>
    <w:rsid w:val="00C832E5"/>
    <w:rsid w:val="00C946BA"/>
    <w:rsid w:val="00D64368"/>
    <w:rsid w:val="00E43CDB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CB63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CCB01-25C7-4B58-83F4-7752F7489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2006/documentManagement/types"/>
    <ds:schemaRef ds:uri="b56fde35-8b97-41bb-9d42-10c2f97fa4f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b654c09-90c4-4df8-a6de-dce6f1145463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3</cp:revision>
  <cp:lastPrinted>2018-04-21T20:34:00Z</cp:lastPrinted>
  <dcterms:created xsi:type="dcterms:W3CDTF">2024-05-02T10:39:00Z</dcterms:created>
  <dcterms:modified xsi:type="dcterms:W3CDTF">2024-05-02T11:32:00Z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