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96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Bartáková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23DAF" w:rsidRDefault="009965A3" w:rsidP="00362AB0">
            <w:pPr>
              <w:rPr>
                <w:sz w:val="22"/>
                <w:szCs w:val="22"/>
              </w:rPr>
            </w:pPr>
            <w:r>
              <w:t>Přípravná fáze procesu zprostředkování pěstounské péče na přechodnou dobu očima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965A3" w:rsidRDefault="006847E2" w:rsidP="00C50B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65A3">
              <w:rPr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965A3" w:rsidRDefault="006847E2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965A3" w:rsidRDefault="005C219A" w:rsidP="00C50B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65A3">
              <w:rPr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965A3" w:rsidRDefault="005C219A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23D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965A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9965A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9965A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9965A3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65A3" w:rsidRDefault="00B411DB" w:rsidP="008614B3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9965A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65A3" w:rsidRDefault="00B411DB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96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Výborně </w:t>
            </w:r>
            <w:r w:rsidR="00A23DAF">
              <w:rPr>
                <w:sz w:val="22"/>
                <w:szCs w:val="22"/>
              </w:rPr>
              <w:t>zpracova</w:t>
            </w:r>
            <w:r>
              <w:rPr>
                <w:sz w:val="22"/>
                <w:szCs w:val="22"/>
              </w:rPr>
              <w:t>ná práce zaměřující se na vzdělávání a přípravu pěstounů na přechodnou dobu</w:t>
            </w:r>
            <w:r w:rsidR="00A23DA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Teoretická část se zabývá adekvátními tématy a pracuje s přiměřeným počtem zdrojů.</w:t>
            </w:r>
          </w:p>
          <w:p w:rsidR="00A23DAF" w:rsidRPr="00A23DAF" w:rsidRDefault="00A23DAF" w:rsidP="00A23DAF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Autorka si volí jako analytický nástroj zakot</w:t>
            </w:r>
            <w:r w:rsidR="009965A3">
              <w:rPr>
                <w:color w:val="000000"/>
                <w:sz w:val="22"/>
                <w:szCs w:val="22"/>
              </w:rPr>
              <w:t xml:space="preserve">venou teorii. Nejprve vytváří kategorie, které jsou výstižné, a podrobně je popisuje. </w:t>
            </w:r>
            <w:r>
              <w:rPr>
                <w:color w:val="000000"/>
                <w:sz w:val="22"/>
                <w:szCs w:val="22"/>
              </w:rPr>
              <w:t xml:space="preserve">V </w:t>
            </w:r>
            <w:r w:rsidRPr="00A23DAF">
              <w:rPr>
                <w:color w:val="000000"/>
                <w:sz w:val="22"/>
                <w:szCs w:val="22"/>
              </w:rPr>
              <w:t>z</w:t>
            </w:r>
            <w:r>
              <w:rPr>
                <w:color w:val="000000"/>
                <w:sz w:val="22"/>
                <w:szCs w:val="22"/>
              </w:rPr>
              <w:t>ávěru autorka</w:t>
            </w:r>
            <w:r w:rsidR="00143764">
              <w:rPr>
                <w:color w:val="000000"/>
                <w:sz w:val="22"/>
                <w:szCs w:val="22"/>
              </w:rPr>
              <w:t xml:space="preserve"> sestavuje </w:t>
            </w:r>
            <w:r w:rsidR="009965A3">
              <w:rPr>
                <w:color w:val="000000"/>
                <w:sz w:val="22"/>
                <w:szCs w:val="22"/>
              </w:rPr>
              <w:t xml:space="preserve">smysluplné </w:t>
            </w:r>
            <w:r w:rsidRPr="00A23DAF">
              <w:rPr>
                <w:color w:val="000000"/>
                <w:sz w:val="22"/>
                <w:szCs w:val="22"/>
              </w:rPr>
              <w:t xml:space="preserve">axiální a selektivní </w:t>
            </w:r>
            <w:r w:rsidR="009965A3">
              <w:rPr>
                <w:color w:val="000000"/>
                <w:sz w:val="22"/>
                <w:szCs w:val="22"/>
              </w:rPr>
              <w:t>kódování</w:t>
            </w:r>
            <w:r w:rsidRPr="00A23DAF">
              <w:rPr>
                <w:color w:val="000000"/>
                <w:sz w:val="22"/>
                <w:szCs w:val="22"/>
              </w:rPr>
              <w:t>.</w:t>
            </w:r>
            <w:r w:rsidR="009965A3">
              <w:rPr>
                <w:color w:val="000000"/>
                <w:sz w:val="22"/>
                <w:szCs w:val="22"/>
              </w:rPr>
              <w:t xml:space="preserve"> V interpretacích shrnuje a propojuje všechny zjištění. Práce je metodologicky výborně zvládnutá.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43764" w:rsidRPr="00C50B27" w:rsidRDefault="00996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změny v systému vzdělávání pěstounů byste na základě svého výzkumu navrhovala</w:t>
            </w:r>
            <w:r w:rsidR="00143764">
              <w:rPr>
                <w:sz w:val="22"/>
                <w:szCs w:val="22"/>
              </w:rPr>
              <w:t>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965A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965A3" w:rsidRDefault="00B411DB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AA9" w:rsidRDefault="000A2AA9">
      <w:r>
        <w:separator/>
      </w:r>
    </w:p>
  </w:endnote>
  <w:endnote w:type="continuationSeparator" w:id="0">
    <w:p w:rsidR="000A2AA9" w:rsidRDefault="000A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AA9" w:rsidRDefault="000A2AA9">
      <w:r>
        <w:separator/>
      </w:r>
    </w:p>
  </w:footnote>
  <w:footnote w:type="continuationSeparator" w:id="0">
    <w:p w:rsidR="000A2AA9" w:rsidRDefault="000A2AA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21"/>
    <w:rsid w:val="000A2AA9"/>
    <w:rsid w:val="00143764"/>
    <w:rsid w:val="00154F27"/>
    <w:rsid w:val="0018424D"/>
    <w:rsid w:val="0021256F"/>
    <w:rsid w:val="00284421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965A3"/>
    <w:rsid w:val="009A27D5"/>
    <w:rsid w:val="00A23DAF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22D31"/>
  <w15:chartTrackingRefBased/>
  <w15:docId w15:val="{4D0063F0-E2D3-421C-9FA0-D80C2F7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2</cp:revision>
  <cp:lastPrinted>2012-04-25T08:21:00Z</cp:lastPrinted>
  <dcterms:created xsi:type="dcterms:W3CDTF">2024-05-06T07:42:00Z</dcterms:created>
  <dcterms:modified xsi:type="dcterms:W3CDTF">2024-05-06T07:42:00Z</dcterms:modified>
</cp:coreProperties>
</file>