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7E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Dominika Smrčková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7E63" w:rsidP="00362AB0">
            <w:pPr>
              <w:rPr>
                <w:sz w:val="22"/>
                <w:szCs w:val="22"/>
              </w:rPr>
            </w:pPr>
            <w:r w:rsidRPr="00207E63">
              <w:rPr>
                <w:sz w:val="22"/>
                <w:szCs w:val="22"/>
              </w:rPr>
              <w:t>Umírání a smrt z pohledu středoškolských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18102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74A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00082" w:rsidRPr="008774AC" w:rsidRDefault="00E00082" w:rsidP="008774A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74AC">
              <w:rPr>
                <w:sz w:val="22"/>
                <w:szCs w:val="22"/>
              </w:rPr>
              <w:t>Bakalářská práce</w:t>
            </w:r>
            <w:r w:rsidRPr="008774AC">
              <w:rPr>
                <w:sz w:val="22"/>
                <w:szCs w:val="22"/>
              </w:rPr>
              <w:t xml:space="preserve"> Dominiky Smrčkové</w:t>
            </w:r>
            <w:r w:rsidRPr="008774AC">
              <w:rPr>
                <w:sz w:val="22"/>
                <w:szCs w:val="22"/>
              </w:rPr>
              <w:t xml:space="preserve"> se zabývá postojem studentů střední školy k tématu umírání a smrti. </w:t>
            </w:r>
            <w:r w:rsidRPr="008774AC">
              <w:rPr>
                <w:sz w:val="22"/>
                <w:szCs w:val="22"/>
              </w:rPr>
              <w:t>Jako cíl práce si autorka stanovuje z</w:t>
            </w:r>
            <w:r w:rsidRPr="008774AC">
              <w:rPr>
                <w:sz w:val="22"/>
                <w:szCs w:val="22"/>
              </w:rPr>
              <w:t xml:space="preserve">jistit, jaký postoj mají studenti střední školy ke smrti. </w:t>
            </w:r>
          </w:p>
          <w:p w:rsidR="00612CDB" w:rsidRPr="008774AC" w:rsidRDefault="00E00082" w:rsidP="008774A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74AC">
              <w:rPr>
                <w:sz w:val="22"/>
                <w:szCs w:val="22"/>
              </w:rPr>
              <w:t>Práce je rozdělena</w:t>
            </w:r>
            <w:r w:rsidRPr="008774AC">
              <w:rPr>
                <w:sz w:val="22"/>
                <w:szCs w:val="22"/>
              </w:rPr>
              <w:t xml:space="preserve"> </w:t>
            </w:r>
            <w:r w:rsidRPr="008774AC">
              <w:rPr>
                <w:sz w:val="22"/>
                <w:szCs w:val="22"/>
              </w:rPr>
              <w:t>na</w:t>
            </w:r>
            <w:r w:rsidRPr="008774AC">
              <w:rPr>
                <w:sz w:val="22"/>
                <w:szCs w:val="22"/>
              </w:rPr>
              <w:t xml:space="preserve"> část </w:t>
            </w:r>
            <w:r w:rsidRPr="008774AC">
              <w:rPr>
                <w:sz w:val="22"/>
                <w:szCs w:val="22"/>
              </w:rPr>
              <w:t>teoretickou a praktickou</w:t>
            </w:r>
            <w:r w:rsidRPr="008774AC">
              <w:rPr>
                <w:sz w:val="22"/>
                <w:szCs w:val="22"/>
              </w:rPr>
              <w:t xml:space="preserve">. </w:t>
            </w:r>
          </w:p>
          <w:p w:rsidR="008774AC" w:rsidRPr="008774AC" w:rsidRDefault="008774AC" w:rsidP="008774A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74AC">
              <w:rPr>
                <w:sz w:val="22"/>
                <w:szCs w:val="22"/>
              </w:rPr>
              <w:t>V teoretické části jsou zařazeny tři kapitoly, které by zasluhovaly hlubšího propracování.</w:t>
            </w:r>
          </w:p>
          <w:p w:rsidR="008774AC" w:rsidRPr="008774AC" w:rsidRDefault="008774AC" w:rsidP="008774A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74AC">
              <w:rPr>
                <w:sz w:val="22"/>
                <w:szCs w:val="22"/>
              </w:rPr>
              <w:t>Praktická část obsahuje všechny metodologické informace.</w:t>
            </w:r>
          </w:p>
          <w:p w:rsidR="008774AC" w:rsidRPr="008774AC" w:rsidRDefault="008774AC" w:rsidP="008774A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74AC">
              <w:rPr>
                <w:sz w:val="22"/>
                <w:szCs w:val="22"/>
              </w:rPr>
              <w:t>Byla zvolena kvantitativní metodologie a jako výzkumný nástroj standardizovaný dotazník.</w:t>
            </w:r>
          </w:p>
          <w:p w:rsidR="008774AC" w:rsidRPr="008774AC" w:rsidRDefault="008774AC" w:rsidP="008774A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74AC">
              <w:rPr>
                <w:sz w:val="22"/>
                <w:szCs w:val="22"/>
              </w:rPr>
              <w:t>Výzkum proběhl se 127 respondenty. Oceňuji popis výběru výzkumného souboru.</w:t>
            </w:r>
          </w:p>
          <w:p w:rsidR="008774AC" w:rsidRPr="008774AC" w:rsidRDefault="008774AC" w:rsidP="008774A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74AC">
              <w:rPr>
                <w:sz w:val="22"/>
                <w:szCs w:val="22"/>
              </w:rPr>
              <w:t>Analýza dat je na jednoduché úrovni, autorka se ale snažila o poctivou analýzu.</w:t>
            </w: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12CDB" w:rsidRDefault="00B411DB" w:rsidP="0018102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35452" w:rsidRPr="00135452" w:rsidRDefault="00135452" w:rsidP="0018102E">
            <w:pPr>
              <w:rPr>
                <w:b/>
                <w:sz w:val="22"/>
                <w:szCs w:val="22"/>
              </w:rPr>
            </w:pPr>
          </w:p>
          <w:p w:rsidR="00B411DB" w:rsidRPr="00C50B27" w:rsidRDefault="00381AC5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774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7E63">
              <w:rPr>
                <w:sz w:val="22"/>
                <w:szCs w:val="22"/>
              </w:rPr>
              <w:t xml:space="preserve"> 7.5. 2024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A26187">
      <w:r>
        <w:t xml:space="preserve"> </w:t>
      </w:r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CD2" w:rsidRDefault="006A4CD2">
      <w:r>
        <w:separator/>
      </w:r>
    </w:p>
  </w:endnote>
  <w:endnote w:type="continuationSeparator" w:id="0">
    <w:p w:rsidR="006A4CD2" w:rsidRDefault="006A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CD2" w:rsidRDefault="006A4CD2">
      <w:r>
        <w:separator/>
      </w:r>
    </w:p>
  </w:footnote>
  <w:footnote w:type="continuationSeparator" w:id="0">
    <w:p w:rsidR="006A4CD2" w:rsidRDefault="006A4C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04AA2"/>
    <w:multiLevelType w:val="hybridMultilevel"/>
    <w:tmpl w:val="B5FC1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40"/>
    <w:rsid w:val="00041EF6"/>
    <w:rsid w:val="000678A2"/>
    <w:rsid w:val="00091E18"/>
    <w:rsid w:val="000E2C47"/>
    <w:rsid w:val="00135452"/>
    <w:rsid w:val="0018102E"/>
    <w:rsid w:val="001E70DD"/>
    <w:rsid w:val="00207E63"/>
    <w:rsid w:val="00362AB0"/>
    <w:rsid w:val="00381AC5"/>
    <w:rsid w:val="003F5DA2"/>
    <w:rsid w:val="004C6594"/>
    <w:rsid w:val="004F729E"/>
    <w:rsid w:val="00512982"/>
    <w:rsid w:val="00514664"/>
    <w:rsid w:val="00526D47"/>
    <w:rsid w:val="0055255D"/>
    <w:rsid w:val="005C219A"/>
    <w:rsid w:val="00612CDB"/>
    <w:rsid w:val="006847E2"/>
    <w:rsid w:val="006A4CD2"/>
    <w:rsid w:val="00730C1A"/>
    <w:rsid w:val="008067DA"/>
    <w:rsid w:val="00844219"/>
    <w:rsid w:val="008774AC"/>
    <w:rsid w:val="00895A36"/>
    <w:rsid w:val="008D26A9"/>
    <w:rsid w:val="00A26187"/>
    <w:rsid w:val="00B40EEC"/>
    <w:rsid w:val="00B411DB"/>
    <w:rsid w:val="00BA3203"/>
    <w:rsid w:val="00C03D7D"/>
    <w:rsid w:val="00C50B27"/>
    <w:rsid w:val="00D62416"/>
    <w:rsid w:val="00DC1BF5"/>
    <w:rsid w:val="00DD5C40"/>
    <w:rsid w:val="00E00082"/>
    <w:rsid w:val="00E709EA"/>
    <w:rsid w:val="00EB5BEE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B9A2B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Hradilová_V.dot</Template>
  <TotalTime>53</TotalTime>
  <Pages>1</Pages>
  <Words>275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krizová pomoc</cp:lastModifiedBy>
  <cp:revision>10</cp:revision>
  <cp:lastPrinted>2012-04-25T08:21:00Z</cp:lastPrinted>
  <dcterms:created xsi:type="dcterms:W3CDTF">2022-05-02T08:37:00Z</dcterms:created>
  <dcterms:modified xsi:type="dcterms:W3CDTF">2024-05-07T02:29:00Z</dcterms:modified>
</cp:coreProperties>
</file>