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99A0A7" w14:textId="77777777" w:rsidTr="00C50B27">
        <w:tc>
          <w:tcPr>
            <w:tcW w:w="9828" w:type="dxa"/>
            <w:gridSpan w:val="9"/>
          </w:tcPr>
          <w:p w14:paraId="4E6F22D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1D2AB9" w14:textId="77777777" w:rsidTr="00C50B27">
        <w:tc>
          <w:tcPr>
            <w:tcW w:w="2808" w:type="dxa"/>
          </w:tcPr>
          <w:p w14:paraId="58B4DF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F9256A" w14:textId="2A088331" w:rsidR="006847E2" w:rsidRPr="00C50B27" w:rsidRDefault="002912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Ondrašíková</w:t>
            </w:r>
          </w:p>
        </w:tc>
      </w:tr>
      <w:tr w:rsidR="006847E2" w:rsidRPr="00C50B27" w14:paraId="2D18AF3E" w14:textId="77777777" w:rsidTr="00C50B27">
        <w:tc>
          <w:tcPr>
            <w:tcW w:w="2808" w:type="dxa"/>
          </w:tcPr>
          <w:p w14:paraId="5BFCE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FFE6295" w14:textId="1BE7D52F" w:rsidR="006847E2" w:rsidRPr="00C50B27" w:rsidRDefault="002912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alkoholu na rizikové sexuální chování u mladistvých</w:t>
            </w:r>
          </w:p>
        </w:tc>
      </w:tr>
      <w:tr w:rsidR="006847E2" w:rsidRPr="00C50B27" w14:paraId="44EB8088" w14:textId="77777777" w:rsidTr="00C50B27">
        <w:tc>
          <w:tcPr>
            <w:tcW w:w="2808" w:type="dxa"/>
          </w:tcPr>
          <w:p w14:paraId="2707B1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2F26AC" w14:textId="69B9AE61" w:rsidR="006847E2" w:rsidRPr="00C50B27" w:rsidRDefault="002912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D5D3046" w14:textId="77777777" w:rsidTr="00C50B27">
        <w:tc>
          <w:tcPr>
            <w:tcW w:w="2808" w:type="dxa"/>
          </w:tcPr>
          <w:p w14:paraId="19AEB88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EEAB636" w14:textId="6298F3E8" w:rsidR="006847E2" w:rsidRPr="00C50B27" w:rsidRDefault="002912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1229B3" w14:textId="77777777" w:rsidTr="00C50B27">
        <w:tc>
          <w:tcPr>
            <w:tcW w:w="2808" w:type="dxa"/>
          </w:tcPr>
          <w:p w14:paraId="2B11D4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133CD8" w14:textId="2EE5EF46" w:rsidR="006847E2" w:rsidRPr="00C50B27" w:rsidRDefault="002912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EA96952" w14:textId="77777777" w:rsidTr="00C50B27">
        <w:tc>
          <w:tcPr>
            <w:tcW w:w="2808" w:type="dxa"/>
            <w:vAlign w:val="center"/>
          </w:tcPr>
          <w:p w14:paraId="52D67BD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959A9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C25E5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93311B" w14:textId="77777777" w:rsidTr="00C50B27">
        <w:tc>
          <w:tcPr>
            <w:tcW w:w="9828" w:type="dxa"/>
            <w:gridSpan w:val="9"/>
            <w:shd w:val="clear" w:color="auto" w:fill="A6A6A6"/>
          </w:tcPr>
          <w:p w14:paraId="743A607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4DF841" w14:textId="77777777" w:rsidTr="00C50B27">
        <w:tc>
          <w:tcPr>
            <w:tcW w:w="6791" w:type="dxa"/>
            <w:gridSpan w:val="3"/>
          </w:tcPr>
          <w:p w14:paraId="6FCFD9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D659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238285" w14:textId="461926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FBA2" w14:textId="4DF050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8C7575" w14:textId="17593D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2C9CC" w14:textId="558D3D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444BE" w14:textId="267A09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F982D6" w14:textId="77777777" w:rsidTr="00C50B27">
        <w:tc>
          <w:tcPr>
            <w:tcW w:w="6791" w:type="dxa"/>
            <w:gridSpan w:val="3"/>
          </w:tcPr>
          <w:p w14:paraId="463997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6970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15EE61" w14:textId="25DD66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66C72C" w14:textId="537761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F3A4D8" w14:textId="45AB30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E5B5" w14:textId="4FA9F1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043888" w14:textId="32D27A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332338" w14:textId="77777777" w:rsidTr="00C50B27">
        <w:tc>
          <w:tcPr>
            <w:tcW w:w="6791" w:type="dxa"/>
            <w:gridSpan w:val="3"/>
          </w:tcPr>
          <w:p w14:paraId="7A1D2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4316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AB793" w14:textId="399FC8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216011" w14:textId="41E9106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F2199" w14:textId="252775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8D7FA" w14:textId="75CD8B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327EB2" w14:textId="697577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48086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E9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C7204C" w14:textId="77777777" w:rsidTr="00C50B27">
        <w:tc>
          <w:tcPr>
            <w:tcW w:w="6791" w:type="dxa"/>
            <w:gridSpan w:val="3"/>
          </w:tcPr>
          <w:p w14:paraId="3E775AB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DF1B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20B13C" w14:textId="117656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3C0204" w14:textId="31AB3E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264EA2" w14:textId="5572D6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38E5E" w14:textId="7BD92B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98D1B" w14:textId="5A6F533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D2DA5F" w14:textId="77777777" w:rsidTr="00C50B27">
        <w:tc>
          <w:tcPr>
            <w:tcW w:w="6791" w:type="dxa"/>
            <w:gridSpan w:val="3"/>
          </w:tcPr>
          <w:p w14:paraId="072ED52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B344CE" w14:textId="03F17C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6369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2CBA058" w14:textId="62354E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D2FCA1" w14:textId="3218CA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269DB" w14:textId="7C23F15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3C755" w14:textId="09ED79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D25129" w14:textId="77777777" w:rsidTr="00C50B27">
        <w:tc>
          <w:tcPr>
            <w:tcW w:w="6791" w:type="dxa"/>
            <w:gridSpan w:val="3"/>
          </w:tcPr>
          <w:p w14:paraId="57106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6015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14B052" w14:textId="2620FA7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D2BC2" w14:textId="3475CC0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446F97" w14:textId="40310AB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E3F3" w14:textId="4672E11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2AB0EC" w14:textId="764EC1E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67775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805C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5875DC" w14:textId="77777777" w:rsidTr="00C50B27">
        <w:tc>
          <w:tcPr>
            <w:tcW w:w="6791" w:type="dxa"/>
            <w:gridSpan w:val="3"/>
          </w:tcPr>
          <w:p w14:paraId="7E5A8DC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4CE8" w14:textId="2C77ED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947E9" w14:textId="0FDBA206" w:rsidR="0055255D" w:rsidRPr="00C50B27" w:rsidRDefault="002912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AA87136" w14:textId="77E3819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0C0DF8" w14:textId="6DEF6DA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0A567" w14:textId="154E53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56571A" w14:textId="78E403A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479EF" w14:textId="77777777" w:rsidTr="00C50B27">
        <w:tc>
          <w:tcPr>
            <w:tcW w:w="6791" w:type="dxa"/>
            <w:gridSpan w:val="3"/>
          </w:tcPr>
          <w:p w14:paraId="05AE44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8A8C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4E51A5" w14:textId="4D921A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9EFB17" w14:textId="08DAD10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135429" w14:textId="15AF80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06236" w14:textId="30A06E2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4B018" w14:textId="5E6DAD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FABC30" w14:textId="77777777" w:rsidTr="00C50B27">
        <w:tc>
          <w:tcPr>
            <w:tcW w:w="6791" w:type="dxa"/>
            <w:gridSpan w:val="3"/>
          </w:tcPr>
          <w:p w14:paraId="7CB6B14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BB900B" w14:textId="791A8D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919F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A9A972" w14:textId="0AA110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D62C18" w14:textId="60077DE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66589B" w14:textId="1A75CE1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1FB84" w14:textId="347084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BB81B1" w14:textId="77777777" w:rsidTr="00C50B27">
        <w:tc>
          <w:tcPr>
            <w:tcW w:w="6791" w:type="dxa"/>
            <w:gridSpan w:val="3"/>
          </w:tcPr>
          <w:p w14:paraId="641250F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B99B54" w14:textId="76E74AC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8BFCE" w14:textId="56B84977" w:rsidR="0055255D" w:rsidRPr="00C50B27" w:rsidRDefault="002912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D3316F4" w14:textId="07F06CE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0475AB" w14:textId="5ECD603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22F199" w14:textId="14BE2C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B3134" w14:textId="5B92406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130269" w14:textId="77777777" w:rsidTr="00B411DB">
        <w:tc>
          <w:tcPr>
            <w:tcW w:w="9828" w:type="dxa"/>
            <w:gridSpan w:val="9"/>
            <w:shd w:val="clear" w:color="auto" w:fill="A6A6A6"/>
          </w:tcPr>
          <w:p w14:paraId="496B290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80E9BD" w14:textId="77777777" w:rsidTr="00C50B27">
        <w:tc>
          <w:tcPr>
            <w:tcW w:w="6791" w:type="dxa"/>
            <w:gridSpan w:val="3"/>
          </w:tcPr>
          <w:p w14:paraId="07504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DD196F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993E32" w14:textId="222C610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F3F467" w14:textId="1B930DF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175F" w14:textId="738B1D42" w:rsidR="00B411DB" w:rsidRPr="00C50B27" w:rsidRDefault="00B411DB" w:rsidP="0029125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1460B" w14:textId="3AEE621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8E61E" w14:textId="6635E29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044133" w14:textId="77777777" w:rsidTr="00C50B27">
        <w:tc>
          <w:tcPr>
            <w:tcW w:w="6791" w:type="dxa"/>
            <w:gridSpan w:val="3"/>
          </w:tcPr>
          <w:p w14:paraId="4793AD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66CB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8ED68" w14:textId="271E3DC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860C3" w14:textId="130AF9C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94D23C" w14:textId="65F8C0D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26E1" w14:textId="6D33596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AA72D5" w14:textId="3C42E4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22D31E" w14:textId="77777777" w:rsidTr="00C50B27">
        <w:tc>
          <w:tcPr>
            <w:tcW w:w="6791" w:type="dxa"/>
            <w:gridSpan w:val="3"/>
          </w:tcPr>
          <w:p w14:paraId="58462A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6C81D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1F8240" w14:textId="4E351BB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49C2D" w14:textId="6675113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85CC3" w14:textId="3421A39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B8CB0" w14:textId="098D144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132B4" w14:textId="044F7B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81C34C" w14:textId="77777777" w:rsidTr="00C50B27">
        <w:tc>
          <w:tcPr>
            <w:tcW w:w="9828" w:type="dxa"/>
            <w:gridSpan w:val="9"/>
          </w:tcPr>
          <w:p w14:paraId="260A1A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278A5" w14:textId="2D3FC004" w:rsidR="00B411DB" w:rsidRDefault="0029125C" w:rsidP="00A54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konkrétních druzích rizikového chování a hledá mezi nimi spojitost. Ráda bych ocenila konkrétní zaměření celé práce. Autorka vhodným způsobem zpracovala teoretickou i praktickou část s drobnými nedostatky. Komplexně práce splňuje požadavky kladené na tento druh práce.</w:t>
            </w:r>
          </w:p>
          <w:p w14:paraId="01B62BA7" w14:textId="54B03AA9" w:rsidR="0029125C" w:rsidRDefault="0029125C" w:rsidP="00A54D44">
            <w:pPr>
              <w:jc w:val="both"/>
              <w:rPr>
                <w:sz w:val="22"/>
                <w:szCs w:val="22"/>
              </w:rPr>
            </w:pPr>
            <w:r w:rsidRPr="009F47CE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07C75365" w14:textId="1943D264" w:rsidR="0029125C" w:rsidRDefault="0029125C" w:rsidP="00A54D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téma. I když není z práce zcela patrný vztah ke studovanému oboru</w:t>
            </w:r>
            <w:r w:rsidR="009F47CE">
              <w:rPr>
                <w:sz w:val="22"/>
                <w:szCs w:val="22"/>
              </w:rPr>
              <w:t>.</w:t>
            </w:r>
          </w:p>
          <w:p w14:paraId="249A4766" w14:textId="77777777" w:rsidR="009F47CE" w:rsidRDefault="009F47CE" w:rsidP="00A54D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analýza důležitých témat práce vztahujících se k výzkumu. </w:t>
            </w:r>
          </w:p>
          <w:p w14:paraId="59EB0232" w14:textId="4DB1CD86" w:rsidR="009F47CE" w:rsidRDefault="009F47CE" w:rsidP="00A54D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drobný nedostatek spatřuji menší prostor věnovaný teoretickému popisu vztahu alkoholu a rizikového sexuálního chování. </w:t>
            </w:r>
          </w:p>
          <w:p w14:paraId="392673BC" w14:textId="1BB72DCD" w:rsidR="009F47CE" w:rsidRDefault="009F47CE" w:rsidP="00A54D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vhodně formulovala výzkumné cíle a adekvátně zvolila výzkumnou strategii. </w:t>
            </w:r>
          </w:p>
          <w:p w14:paraId="5D64C5C5" w14:textId="112C65CD" w:rsidR="009F47CE" w:rsidRDefault="009F47CE" w:rsidP="00A54D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Nejsem si zcela jistá, zda autorka chápe rozdíl mezi základním a výběrovým souborem (viz otázky k obhajobě).</w:t>
            </w:r>
          </w:p>
          <w:p w14:paraId="6F4A1527" w14:textId="245D36BE" w:rsidR="009F47CE" w:rsidRDefault="009F47CE" w:rsidP="00A54D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inspiraci k sestavení vlastního výzkumného nástroje.</w:t>
            </w:r>
          </w:p>
          <w:p w14:paraId="2709E480" w14:textId="596C9621" w:rsidR="009F47CE" w:rsidRDefault="009F47CE" w:rsidP="00A54D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přehledná a domnívám se, že přináší zajímavé závěry (např. zdroje informací o sexualitě apod.). </w:t>
            </w:r>
          </w:p>
          <w:p w14:paraId="35C859F0" w14:textId="4C9CE4C1" w:rsidR="00A54D44" w:rsidRDefault="00A54D44" w:rsidP="00A54D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se více opakují již známé závěry z analýzy, ale oceňuji schopnost autorky vracet se k teoretickým východiskům práce.</w:t>
            </w:r>
          </w:p>
          <w:p w14:paraId="453D736C" w14:textId="534A0347" w:rsidR="00B411DB" w:rsidRPr="00A54D44" w:rsidRDefault="009F47CE" w:rsidP="00A54D44">
            <w:pPr>
              <w:jc w:val="both"/>
              <w:rPr>
                <w:b/>
                <w:bCs/>
                <w:sz w:val="22"/>
                <w:szCs w:val="22"/>
              </w:rPr>
            </w:pPr>
            <w:r w:rsidRPr="00A54D44">
              <w:rPr>
                <w:b/>
                <w:bCs/>
                <w:sz w:val="22"/>
                <w:szCs w:val="22"/>
              </w:rPr>
              <w:t>Práci doporučuji k</w:t>
            </w:r>
            <w:r w:rsidR="00A54D44" w:rsidRPr="00A54D44">
              <w:rPr>
                <w:b/>
                <w:bCs/>
                <w:sz w:val="22"/>
                <w:szCs w:val="22"/>
              </w:rPr>
              <w:t> </w:t>
            </w:r>
            <w:r w:rsidRPr="00A54D44">
              <w:rPr>
                <w:b/>
                <w:bCs/>
                <w:sz w:val="22"/>
                <w:szCs w:val="22"/>
              </w:rPr>
              <w:t>obhajo</w:t>
            </w:r>
            <w:r w:rsidR="00A54D44" w:rsidRPr="00A54D44">
              <w:rPr>
                <w:b/>
                <w:bCs/>
                <w:sz w:val="22"/>
                <w:szCs w:val="22"/>
              </w:rPr>
              <w:t>bě s hodnocením B.</w:t>
            </w:r>
          </w:p>
        </w:tc>
      </w:tr>
      <w:tr w:rsidR="00B411DB" w:rsidRPr="00C50B27" w14:paraId="285D867F" w14:textId="77777777" w:rsidTr="00C50B27">
        <w:tc>
          <w:tcPr>
            <w:tcW w:w="9828" w:type="dxa"/>
            <w:gridSpan w:val="9"/>
          </w:tcPr>
          <w:p w14:paraId="4A2E20A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6A7DC5E" w14:textId="67942D97" w:rsidR="00B411DB" w:rsidRDefault="002912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základním a výběrovým souborem?</w:t>
            </w:r>
          </w:p>
          <w:p w14:paraId="3AA5F410" w14:textId="0ACE2EBC" w:rsidR="0029125C" w:rsidRPr="00C50B27" w:rsidRDefault="002912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Existuje rozdíl mezi výzkumem a průzkumem?</w:t>
            </w:r>
          </w:p>
          <w:p w14:paraId="05DA723F" w14:textId="1F2E535D" w:rsidR="00B411DB" w:rsidRPr="00C50B27" w:rsidRDefault="009F47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 zájem respondentů o témata spojená s láskou a partnerstvím, než </w:t>
            </w:r>
            <w:r w:rsidR="00A54D44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 dalš</w:t>
            </w:r>
            <w:r w:rsidR="00A54D44">
              <w:rPr>
                <w:sz w:val="22"/>
                <w:szCs w:val="22"/>
              </w:rPr>
              <w:t xml:space="preserve">í možná témata </w:t>
            </w:r>
            <w:r>
              <w:rPr>
                <w:sz w:val="22"/>
                <w:szCs w:val="22"/>
              </w:rPr>
              <w:t>(tabulka č.29)?</w:t>
            </w:r>
          </w:p>
        </w:tc>
      </w:tr>
      <w:tr w:rsidR="00B411DB" w:rsidRPr="00C50B27" w14:paraId="043A8425" w14:textId="77777777" w:rsidTr="00C50B27">
        <w:tc>
          <w:tcPr>
            <w:tcW w:w="6791" w:type="dxa"/>
            <w:gridSpan w:val="3"/>
          </w:tcPr>
          <w:p w14:paraId="26FD85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E58E5F" w14:textId="78306F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93C6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3249DE1" w14:textId="752C8A1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EC99BEE" w14:textId="48B974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6FAF1C" w14:textId="0DC3F45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29DA11C" w14:textId="318047E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74E37A" w14:textId="77777777" w:rsidTr="00C50B27">
        <w:tc>
          <w:tcPr>
            <w:tcW w:w="4068" w:type="dxa"/>
            <w:gridSpan w:val="2"/>
            <w:vAlign w:val="center"/>
          </w:tcPr>
          <w:p w14:paraId="53EC322B" w14:textId="1357310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9125C">
              <w:rPr>
                <w:sz w:val="22"/>
                <w:szCs w:val="22"/>
              </w:rPr>
              <w:t xml:space="preserve"> 26. 4. 2024</w:t>
            </w:r>
          </w:p>
        </w:tc>
        <w:tc>
          <w:tcPr>
            <w:tcW w:w="5760" w:type="dxa"/>
            <w:gridSpan w:val="7"/>
            <w:vAlign w:val="center"/>
          </w:tcPr>
          <w:p w14:paraId="274D7457" w14:textId="717FCCB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9125C">
              <w:rPr>
                <w:sz w:val="22"/>
                <w:szCs w:val="22"/>
              </w:rPr>
              <w:t xml:space="preserve"> v z. doc. Mgr. Jakub Hladík, Ph.D.</w:t>
            </w:r>
          </w:p>
        </w:tc>
      </w:tr>
    </w:tbl>
    <w:p w14:paraId="5C47B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488B8" w14:textId="77777777" w:rsidR="00DA5D5E" w:rsidRDefault="00DA5D5E">
      <w:r>
        <w:separator/>
      </w:r>
    </w:p>
  </w:endnote>
  <w:endnote w:type="continuationSeparator" w:id="0">
    <w:p w14:paraId="79449731" w14:textId="77777777" w:rsidR="00DA5D5E" w:rsidRDefault="00DA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F329E" w14:textId="77777777" w:rsidR="00DA5D5E" w:rsidRDefault="00DA5D5E">
      <w:r>
        <w:separator/>
      </w:r>
    </w:p>
  </w:footnote>
  <w:footnote w:type="continuationSeparator" w:id="0">
    <w:p w14:paraId="6865A220" w14:textId="77777777" w:rsidR="00DA5D5E" w:rsidRDefault="00DA5D5E">
      <w:r>
        <w:continuationSeparator/>
      </w:r>
    </w:p>
  </w:footnote>
  <w:footnote w:id="1">
    <w:p w14:paraId="696384B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40F1"/>
    <w:multiLevelType w:val="hybridMultilevel"/>
    <w:tmpl w:val="5AFAA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E2C47"/>
    <w:rsid w:val="0029125C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56FC3"/>
    <w:rsid w:val="007C08B9"/>
    <w:rsid w:val="00834807"/>
    <w:rsid w:val="009F47CE"/>
    <w:rsid w:val="00A54D44"/>
    <w:rsid w:val="00B411DB"/>
    <w:rsid w:val="00BA3203"/>
    <w:rsid w:val="00C03D7D"/>
    <w:rsid w:val="00C50B27"/>
    <w:rsid w:val="00D62416"/>
    <w:rsid w:val="00DA5D5E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0609"/>
  <w15:chartTrackingRefBased/>
  <w15:docId w15:val="{E0349566-213A-5A45-B37A-CB87684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9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2024-04-26T08:59:00Z</cp:lastPrinted>
  <dcterms:created xsi:type="dcterms:W3CDTF">2024-05-06T09:51:00Z</dcterms:created>
  <dcterms:modified xsi:type="dcterms:W3CDTF">2024-05-06T09:51:00Z</dcterms:modified>
</cp:coreProperties>
</file>