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6847E2" w:rsidRPr="00C50B27" w14:paraId="1899A0A7" w14:textId="77777777" w:rsidTr="00C50B27">
        <w:tc>
          <w:tcPr>
            <w:tcW w:w="9828" w:type="dxa"/>
            <w:gridSpan w:val="9"/>
          </w:tcPr>
          <w:p w14:paraId="4E6F22DF" w14:textId="77777777" w:rsidR="006847E2" w:rsidRPr="00C50B27" w:rsidRDefault="006847E2" w:rsidP="00C03D7D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 w:rsidRPr="00C50B27">
              <w:rPr>
                <w:b/>
                <w:sz w:val="22"/>
                <w:szCs w:val="22"/>
              </w:rPr>
              <w:t xml:space="preserve">POSUDEK VEDOUCÍHO </w:t>
            </w:r>
            <w:r w:rsidR="00C03D7D">
              <w:rPr>
                <w:b/>
                <w:sz w:val="22"/>
                <w:szCs w:val="22"/>
              </w:rPr>
              <w:t>BAKALÁŘSKÉ</w:t>
            </w:r>
            <w:r w:rsidRPr="00C50B27">
              <w:rPr>
                <w:b/>
                <w:sz w:val="22"/>
                <w:szCs w:val="22"/>
              </w:rPr>
              <w:t xml:space="preserve"> PRÁCE</w:t>
            </w:r>
          </w:p>
        </w:tc>
      </w:tr>
      <w:tr w:rsidR="006847E2" w:rsidRPr="00C50B27" w14:paraId="4A1D2AB9" w14:textId="77777777" w:rsidTr="00C50B27">
        <w:tc>
          <w:tcPr>
            <w:tcW w:w="2808" w:type="dxa"/>
          </w:tcPr>
          <w:p w14:paraId="58B4DFC3" w14:textId="77777777"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020" w:type="dxa"/>
            <w:gridSpan w:val="8"/>
          </w:tcPr>
          <w:p w14:paraId="2DF9256A" w14:textId="287421A4" w:rsidR="006847E2" w:rsidRPr="00C50B27" w:rsidRDefault="00D97728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Eliška Juřičková</w:t>
            </w:r>
          </w:p>
        </w:tc>
      </w:tr>
      <w:tr w:rsidR="006847E2" w:rsidRPr="00C50B27" w14:paraId="2D18AF3E" w14:textId="77777777" w:rsidTr="00C50B27">
        <w:tc>
          <w:tcPr>
            <w:tcW w:w="2808" w:type="dxa"/>
          </w:tcPr>
          <w:p w14:paraId="5BFCE587" w14:textId="77777777"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Název práce</w:t>
            </w:r>
          </w:p>
        </w:tc>
        <w:tc>
          <w:tcPr>
            <w:tcW w:w="7020" w:type="dxa"/>
            <w:gridSpan w:val="8"/>
          </w:tcPr>
          <w:p w14:paraId="0FFE6295" w14:textId="312317FC" w:rsidR="006847E2" w:rsidRPr="00C50B27" w:rsidRDefault="00D97728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Preventivní činnosti pracovníků školního poradenského pracoviště v základní škole</w:t>
            </w:r>
          </w:p>
        </w:tc>
      </w:tr>
      <w:tr w:rsidR="006847E2" w:rsidRPr="00C50B27" w14:paraId="44EB8088" w14:textId="77777777" w:rsidTr="00C50B27">
        <w:tc>
          <w:tcPr>
            <w:tcW w:w="2808" w:type="dxa"/>
          </w:tcPr>
          <w:p w14:paraId="2707B172" w14:textId="77777777"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Vedoucí práce</w:t>
            </w:r>
          </w:p>
        </w:tc>
        <w:tc>
          <w:tcPr>
            <w:tcW w:w="7020" w:type="dxa"/>
            <w:gridSpan w:val="8"/>
          </w:tcPr>
          <w:p w14:paraId="6D2F26AC" w14:textId="126DA036" w:rsidR="006847E2" w:rsidRPr="00C50B27" w:rsidRDefault="00D97728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Lucie Cejpek Blaštíková</w:t>
            </w:r>
          </w:p>
        </w:tc>
      </w:tr>
      <w:tr w:rsidR="006847E2" w:rsidRPr="00C50B27" w14:paraId="6D5D3046" w14:textId="77777777" w:rsidTr="00C50B27">
        <w:tc>
          <w:tcPr>
            <w:tcW w:w="2808" w:type="dxa"/>
          </w:tcPr>
          <w:p w14:paraId="19AEB88D" w14:textId="77777777" w:rsidR="006847E2" w:rsidRPr="00C50B27" w:rsidRDefault="00834807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Studijní program</w:t>
            </w:r>
          </w:p>
        </w:tc>
        <w:tc>
          <w:tcPr>
            <w:tcW w:w="7020" w:type="dxa"/>
            <w:gridSpan w:val="8"/>
          </w:tcPr>
          <w:p w14:paraId="5EEAB636" w14:textId="7A732584" w:rsidR="006847E2" w:rsidRPr="00C50B27" w:rsidRDefault="00D97728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Sociální pedagogika</w:t>
            </w:r>
          </w:p>
        </w:tc>
      </w:tr>
      <w:tr w:rsidR="006847E2" w:rsidRPr="00C50B27" w14:paraId="0B1229B3" w14:textId="77777777" w:rsidTr="00C50B27">
        <w:tc>
          <w:tcPr>
            <w:tcW w:w="2808" w:type="dxa"/>
          </w:tcPr>
          <w:p w14:paraId="2B11D488" w14:textId="77777777"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Forma studia</w:t>
            </w:r>
          </w:p>
        </w:tc>
        <w:tc>
          <w:tcPr>
            <w:tcW w:w="7020" w:type="dxa"/>
            <w:gridSpan w:val="8"/>
          </w:tcPr>
          <w:p w14:paraId="66133CD8" w14:textId="0304064D" w:rsidR="006847E2" w:rsidRPr="00C50B27" w:rsidRDefault="00D97728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Prezenční</w:t>
            </w:r>
          </w:p>
        </w:tc>
      </w:tr>
      <w:tr w:rsidR="006847E2" w:rsidRPr="00C50B27" w14:paraId="6EA96952" w14:textId="77777777" w:rsidTr="00C50B27">
        <w:tc>
          <w:tcPr>
            <w:tcW w:w="2808" w:type="dxa"/>
            <w:vAlign w:val="center"/>
          </w:tcPr>
          <w:p w14:paraId="52D67BD6" w14:textId="77777777" w:rsidR="006847E2" w:rsidRPr="00C50B27" w:rsidRDefault="006847E2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7020" w:type="dxa"/>
            <w:gridSpan w:val="8"/>
          </w:tcPr>
          <w:p w14:paraId="0959A959" w14:textId="77777777" w:rsidR="006847E2" w:rsidRPr="00C50B27" w:rsidRDefault="006847E2" w:rsidP="00C50B27">
            <w:pPr>
              <w:jc w:val="right"/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Stupeň hodnocení</w:t>
            </w:r>
          </w:p>
          <w:p w14:paraId="4FC25E53" w14:textId="77777777" w:rsidR="006847E2" w:rsidRPr="00C50B27" w:rsidRDefault="006847E2" w:rsidP="00C50B27">
            <w:pPr>
              <w:jc w:val="right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dle stupnice ECTS</w:t>
            </w:r>
          </w:p>
        </w:tc>
      </w:tr>
      <w:tr w:rsidR="006847E2" w:rsidRPr="00C50B27" w14:paraId="7E93311B" w14:textId="77777777" w:rsidTr="00C50B27">
        <w:tc>
          <w:tcPr>
            <w:tcW w:w="9828" w:type="dxa"/>
            <w:gridSpan w:val="9"/>
            <w:shd w:val="clear" w:color="auto" w:fill="A6A6A6"/>
          </w:tcPr>
          <w:p w14:paraId="743A6074" w14:textId="77777777" w:rsidR="006847E2" w:rsidRPr="00C50B27" w:rsidRDefault="006847E2" w:rsidP="00C50B27">
            <w:pPr>
              <w:jc w:val="center"/>
              <w:rPr>
                <w:color w:val="FFFFFF"/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6847E2" w:rsidRPr="00C50B27" w14:paraId="2C4DF841" w14:textId="77777777" w:rsidTr="00C50B27">
        <w:tc>
          <w:tcPr>
            <w:tcW w:w="6791" w:type="dxa"/>
            <w:gridSpan w:val="3"/>
          </w:tcPr>
          <w:p w14:paraId="6FCFD975" w14:textId="77777777"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7" w:type="dxa"/>
            <w:vAlign w:val="center"/>
          </w:tcPr>
          <w:p w14:paraId="13D65910" w14:textId="4C7275A3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21238285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14:paraId="6A52FBA2" w14:textId="5E17DADD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14:paraId="0C8C7575" w14:textId="5434294D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0382C9CC" w14:textId="702140B8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4B8444BE" w14:textId="46BCB334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14:paraId="37F982D6" w14:textId="77777777" w:rsidTr="00C50B27">
        <w:tc>
          <w:tcPr>
            <w:tcW w:w="6791" w:type="dxa"/>
            <w:gridSpan w:val="3"/>
          </w:tcPr>
          <w:p w14:paraId="4639972D" w14:textId="77777777"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Úroveň jazykového zpracování</w:t>
            </w:r>
            <w:r w:rsidR="00B411DB">
              <w:rPr>
                <w:sz w:val="22"/>
                <w:szCs w:val="22"/>
              </w:rPr>
              <w:t xml:space="preserve"> (odborná úroveň</w:t>
            </w:r>
            <w:r w:rsidR="005C219A" w:rsidRPr="00C50B27">
              <w:rPr>
                <w:sz w:val="22"/>
                <w:szCs w:val="22"/>
              </w:rPr>
              <w:t xml:space="preserve"> textu, gramatická </w:t>
            </w:r>
            <w:r w:rsidR="005C219A" w:rsidRPr="00C50B27"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507" w:type="dxa"/>
            <w:vAlign w:val="center"/>
          </w:tcPr>
          <w:p w14:paraId="2A6970B7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14:paraId="2A15EE61" w14:textId="5ECCC29D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2666C72C" w14:textId="66798413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14:paraId="4FF3A4D8" w14:textId="227E6871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5107E5B5" w14:textId="66FA1181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37043888" w14:textId="50339C25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14:paraId="43332338" w14:textId="77777777" w:rsidTr="00C50B27">
        <w:tc>
          <w:tcPr>
            <w:tcW w:w="6791" w:type="dxa"/>
            <w:gridSpan w:val="3"/>
          </w:tcPr>
          <w:p w14:paraId="7A1D25E1" w14:textId="77777777" w:rsidR="006847E2" w:rsidRPr="00C50B27" w:rsidRDefault="006847E2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Dodržení formálních náležitostí (</w:t>
            </w:r>
            <w:r w:rsidR="00B411DB">
              <w:rPr>
                <w:sz w:val="22"/>
                <w:szCs w:val="22"/>
              </w:rPr>
              <w:t>dodržení citační normy</w:t>
            </w:r>
            <w:r w:rsidRPr="00C50B27">
              <w:rPr>
                <w:sz w:val="22"/>
                <w:szCs w:val="22"/>
              </w:rPr>
              <w:t>, úprava</w:t>
            </w:r>
            <w:r w:rsidR="00B411DB">
              <w:rPr>
                <w:sz w:val="22"/>
                <w:szCs w:val="22"/>
              </w:rPr>
              <w:t xml:space="preserve"> práce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14:paraId="4B431648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14:paraId="67BAB793" w14:textId="7052E895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01216011" w14:textId="37B19D62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14:paraId="786F2199" w14:textId="33EF78D1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5A68D7FA" w14:textId="04FAB6F5" w:rsidR="006847E2" w:rsidRPr="00C50B27" w:rsidRDefault="006847E2" w:rsidP="00D97728">
            <w:pPr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03327EB2" w14:textId="21497DFE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14:paraId="38480868" w14:textId="7777777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14:paraId="1BDAE9CC" w14:textId="77777777" w:rsidR="006847E2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 xml:space="preserve">Teoretická východiska </w:t>
            </w:r>
            <w:r w:rsidR="006847E2" w:rsidRPr="00C50B27">
              <w:rPr>
                <w:b/>
                <w:color w:val="FFFFFF"/>
                <w:sz w:val="22"/>
                <w:szCs w:val="22"/>
              </w:rPr>
              <w:t>práce</w:t>
            </w:r>
          </w:p>
        </w:tc>
      </w:tr>
      <w:tr w:rsidR="006847E2" w:rsidRPr="00C50B27" w14:paraId="19C7204C" w14:textId="77777777" w:rsidTr="00C50B27">
        <w:tc>
          <w:tcPr>
            <w:tcW w:w="6791" w:type="dxa"/>
            <w:gridSpan w:val="3"/>
          </w:tcPr>
          <w:p w14:paraId="3E775AB1" w14:textId="77777777" w:rsidR="006847E2" w:rsidRPr="00C50B27" w:rsidRDefault="005C219A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507" w:type="dxa"/>
            <w:vAlign w:val="center"/>
          </w:tcPr>
          <w:p w14:paraId="03DF1B23" w14:textId="15570BFA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2120B13C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14:paraId="7E3C0204" w14:textId="18307076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14:paraId="5F264EA2" w14:textId="62E2219D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5BA38E5E" w14:textId="2E969BC2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2C998D1B" w14:textId="1B733A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14:paraId="7FD2DA5F" w14:textId="77777777" w:rsidTr="00C50B27">
        <w:tc>
          <w:tcPr>
            <w:tcW w:w="6791" w:type="dxa"/>
            <w:gridSpan w:val="3"/>
          </w:tcPr>
          <w:p w14:paraId="072ED523" w14:textId="77777777" w:rsidR="006847E2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507" w:type="dxa"/>
            <w:vAlign w:val="center"/>
          </w:tcPr>
          <w:p w14:paraId="2AB344CE" w14:textId="477336A2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3A63694E" w14:textId="2A03C343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12CBA058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14:paraId="28D2FCA1" w14:textId="6D66B615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413269DB" w14:textId="18642E2E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4613C755" w14:textId="564C5993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14:paraId="30D25129" w14:textId="77777777" w:rsidTr="00C50B27">
        <w:tc>
          <w:tcPr>
            <w:tcW w:w="6791" w:type="dxa"/>
            <w:gridSpan w:val="3"/>
          </w:tcPr>
          <w:p w14:paraId="57106E30" w14:textId="77777777" w:rsidR="005C219A" w:rsidRPr="00C50B27" w:rsidRDefault="0055255D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Práce s odbornou literaturou (využití re</w:t>
            </w:r>
            <w:r w:rsidR="00B411DB">
              <w:rPr>
                <w:sz w:val="22"/>
                <w:szCs w:val="22"/>
              </w:rPr>
              <w:t xml:space="preserve">levantních zdrojů, odbornost </w:t>
            </w:r>
            <w:r w:rsidR="00B411DB">
              <w:rPr>
                <w:sz w:val="22"/>
                <w:szCs w:val="22"/>
              </w:rPr>
              <w:br/>
            </w:r>
            <w:r w:rsidRPr="00C50B27">
              <w:rPr>
                <w:sz w:val="22"/>
                <w:szCs w:val="22"/>
              </w:rPr>
              <w:t>a aktuálnost zdrojů)</w:t>
            </w:r>
          </w:p>
        </w:tc>
        <w:tc>
          <w:tcPr>
            <w:tcW w:w="507" w:type="dxa"/>
            <w:vAlign w:val="center"/>
          </w:tcPr>
          <w:p w14:paraId="2C60150F" w14:textId="1CC35139"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7D14B052" w14:textId="77777777"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14:paraId="1DBD2BC2" w14:textId="159553FA"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14:paraId="7D446F97" w14:textId="499FE15C"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4579E3F3" w14:textId="2D163FF2"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702AB0EC" w14:textId="4A154574"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14:paraId="4A67775A" w14:textId="7777777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14:paraId="0F805C74" w14:textId="77777777"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Empirická část práce</w:t>
            </w:r>
          </w:p>
        </w:tc>
      </w:tr>
      <w:tr w:rsidR="0055255D" w:rsidRPr="00C50B27" w14:paraId="3D5875DC" w14:textId="77777777" w:rsidTr="00C50B27">
        <w:tc>
          <w:tcPr>
            <w:tcW w:w="6791" w:type="dxa"/>
            <w:gridSpan w:val="3"/>
          </w:tcPr>
          <w:p w14:paraId="7E5A8DC9" w14:textId="77777777" w:rsidR="0055255D" w:rsidRPr="00C50B27" w:rsidRDefault="0055255D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Formulace výzkumného cíle (</w:t>
            </w:r>
            <w:r w:rsidR="00B411DB">
              <w:rPr>
                <w:sz w:val="22"/>
                <w:szCs w:val="22"/>
              </w:rPr>
              <w:t xml:space="preserve">náročnost, </w:t>
            </w:r>
            <w:r w:rsidRPr="00C50B27">
              <w:rPr>
                <w:sz w:val="22"/>
                <w:szCs w:val="22"/>
              </w:rPr>
              <w:t>srozumitelnost, aktuálnost)</w:t>
            </w:r>
          </w:p>
        </w:tc>
        <w:tc>
          <w:tcPr>
            <w:tcW w:w="507" w:type="dxa"/>
            <w:vAlign w:val="center"/>
          </w:tcPr>
          <w:p w14:paraId="72FE4CE8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14:paraId="20D947E9" w14:textId="0C0FC26A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4AA87136" w14:textId="53A213A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14:paraId="3B0C0DF8" w14:textId="0BD8E1E3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5880A567" w14:textId="1A5E6A61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5A56571A" w14:textId="3323C575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14:paraId="4EB479EF" w14:textId="77777777" w:rsidTr="00C50B27">
        <w:tc>
          <w:tcPr>
            <w:tcW w:w="6791" w:type="dxa"/>
            <w:gridSpan w:val="3"/>
          </w:tcPr>
          <w:p w14:paraId="05AE449A" w14:textId="77777777"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Metodika zpracování (druh výzkumu, výzkumný soubor, </w:t>
            </w:r>
            <w:r w:rsidR="00B411DB">
              <w:rPr>
                <w:sz w:val="22"/>
                <w:szCs w:val="22"/>
              </w:rPr>
              <w:t xml:space="preserve">použité </w:t>
            </w:r>
            <w:r w:rsidRPr="00C50B27">
              <w:rPr>
                <w:sz w:val="22"/>
                <w:szCs w:val="22"/>
              </w:rPr>
              <w:t>metody</w:t>
            </w:r>
            <w:r w:rsidR="00B411DB">
              <w:rPr>
                <w:sz w:val="22"/>
                <w:szCs w:val="22"/>
              </w:rPr>
              <w:t xml:space="preserve"> a techniky zpracování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14:paraId="098A8CF5" w14:textId="6A62AE84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234E51A5" w14:textId="6F1DEEE5" w:rsidR="0055255D" w:rsidRPr="00C50B27" w:rsidRDefault="00D97728" w:rsidP="00D9772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="0055255D"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14:paraId="0E9EFB17" w14:textId="712D3A2E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14:paraId="04135429" w14:textId="30881F80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74906236" w14:textId="02FC9FB9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6214B018" w14:textId="7E5AF882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14:paraId="2EFABC30" w14:textId="77777777" w:rsidTr="00C50B27">
        <w:tc>
          <w:tcPr>
            <w:tcW w:w="6791" w:type="dxa"/>
            <w:gridSpan w:val="3"/>
          </w:tcPr>
          <w:p w14:paraId="7CB6B145" w14:textId="77777777"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507" w:type="dxa"/>
            <w:vAlign w:val="center"/>
          </w:tcPr>
          <w:p w14:paraId="07BB900B" w14:textId="66CDEA5F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41919FBB" w14:textId="04A53859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0AA9A972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14:paraId="29D62C18" w14:textId="516F6F25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1866589B" w14:textId="3B07BCDA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2961FB84" w14:textId="32E4CBF1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14:paraId="19BB81B1" w14:textId="77777777" w:rsidTr="00C50B27">
        <w:tc>
          <w:tcPr>
            <w:tcW w:w="6791" w:type="dxa"/>
            <w:gridSpan w:val="3"/>
          </w:tcPr>
          <w:p w14:paraId="641250FB" w14:textId="77777777" w:rsidR="0055255D" w:rsidRPr="00C50B27" w:rsidRDefault="0055255D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507" w:type="dxa"/>
            <w:vAlign w:val="center"/>
          </w:tcPr>
          <w:p w14:paraId="2DB99B54" w14:textId="16D67523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4488BFCE" w14:textId="222F9792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4D3316F4" w14:textId="26A850C7" w:rsidR="0055255D" w:rsidRPr="00C50B27" w:rsidRDefault="00D97728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14:paraId="3C0475AB" w14:textId="6E1A0AFC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1222F199" w14:textId="11D33161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619B3134" w14:textId="0E70A0BD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14:paraId="2F130269" w14:textId="77777777" w:rsidTr="00B411DB">
        <w:tc>
          <w:tcPr>
            <w:tcW w:w="9828" w:type="dxa"/>
            <w:gridSpan w:val="9"/>
            <w:shd w:val="clear" w:color="auto" w:fill="A6A6A6"/>
          </w:tcPr>
          <w:p w14:paraId="496B290F" w14:textId="77777777" w:rsidR="00B411DB" w:rsidRPr="00B411DB" w:rsidRDefault="00B411DB" w:rsidP="00B411DB">
            <w:pPr>
              <w:jc w:val="center"/>
              <w:rPr>
                <w:b/>
                <w:color w:val="FFFFFF"/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B411DB" w:rsidRPr="00C50B27" w14:paraId="1780E9BD" w14:textId="77777777" w:rsidTr="00C50B27">
        <w:tc>
          <w:tcPr>
            <w:tcW w:w="6791" w:type="dxa"/>
            <w:gridSpan w:val="3"/>
          </w:tcPr>
          <w:p w14:paraId="07504772" w14:textId="77777777" w:rsidR="00B411DB" w:rsidRPr="00C50B27" w:rsidRDefault="00B411D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507" w:type="dxa"/>
            <w:vAlign w:val="center"/>
          </w:tcPr>
          <w:p w14:paraId="2DD196F7" w14:textId="77777777"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14:paraId="5C993E32" w14:textId="3C5882ED"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7DF3F467" w14:textId="2AA39551"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14:paraId="12F4175F" w14:textId="60A40862"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3931460B" w14:textId="0FE28E24"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3258E61E" w14:textId="0173BC32"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14:paraId="62044133" w14:textId="77777777" w:rsidTr="00C50B27">
        <w:tc>
          <w:tcPr>
            <w:tcW w:w="6791" w:type="dxa"/>
            <w:gridSpan w:val="3"/>
          </w:tcPr>
          <w:p w14:paraId="4793AD29" w14:textId="77777777"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507" w:type="dxa"/>
            <w:vAlign w:val="center"/>
          </w:tcPr>
          <w:p w14:paraId="0766CBE6" w14:textId="77777777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14:paraId="0DA8ED68" w14:textId="3CF1B0B6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24A860C3" w14:textId="7BD1DBFF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14:paraId="6A94D23C" w14:textId="1D19A4BE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6A5226E1" w14:textId="4988B878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6CAA72D5" w14:textId="500777B8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14:paraId="6F22D31E" w14:textId="77777777" w:rsidTr="00C50B27">
        <w:tc>
          <w:tcPr>
            <w:tcW w:w="6791" w:type="dxa"/>
            <w:gridSpan w:val="3"/>
          </w:tcPr>
          <w:p w14:paraId="58462A0D" w14:textId="77777777"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Spolupráce s vedoucím práce</w:t>
            </w:r>
          </w:p>
        </w:tc>
        <w:tc>
          <w:tcPr>
            <w:tcW w:w="507" w:type="dxa"/>
            <w:vAlign w:val="center"/>
          </w:tcPr>
          <w:p w14:paraId="16C81D7A" w14:textId="77777777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14:paraId="161F8240" w14:textId="1F14FF53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51D49C2D" w14:textId="0393D864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14:paraId="64785CC3" w14:textId="59E12182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788B8CB0" w14:textId="2CCF665F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1CA132B4" w14:textId="2B9724CD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14:paraId="6181C34C" w14:textId="77777777" w:rsidTr="00C50B27">
        <w:tc>
          <w:tcPr>
            <w:tcW w:w="9828" w:type="dxa"/>
            <w:gridSpan w:val="9"/>
          </w:tcPr>
          <w:p w14:paraId="260A1ACA" w14:textId="77777777"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Odůvodnění hodnocení práce (silné a slabé stránky práce):</w:t>
            </w:r>
          </w:p>
          <w:p w14:paraId="6CB278A5" w14:textId="00118A7E" w:rsidR="00B411DB" w:rsidRDefault="00D97728" w:rsidP="001616AA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Předkládaná bakalářská práce pojednává o velmi zajímavém a aktuálním tématu, které má díky preventivní oblasti a práci školního poradenského pracoviště velmi blízko studovanému oboru. Oceňuji volbu tématu. Nicméně v obsahu teoretické i praktické části nacházím nedostatky. Zároveň se však domnívám, že autorka naplnila kritéria kladená na závěrečnou práci.</w:t>
            </w:r>
            <w:r w:rsidR="00524FD3">
              <w:rPr>
                <w:sz w:val="22"/>
                <w:szCs w:val="22"/>
              </w:rPr>
              <w:t xml:space="preserve"> </w:t>
            </w:r>
          </w:p>
          <w:p w14:paraId="60EFABB7" w14:textId="28590BA7" w:rsidR="00D97728" w:rsidRPr="00524FD3" w:rsidRDefault="00D97728" w:rsidP="001616AA">
            <w:pPr>
              <w:jc w:val="both"/>
              <w:rPr>
                <w:b/>
                <w:bCs/>
                <w:sz w:val="22"/>
                <w:szCs w:val="22"/>
              </w:rPr>
            </w:pPr>
            <w:r w:rsidRPr="00524FD3">
              <w:rPr>
                <w:b/>
                <w:bCs/>
                <w:sz w:val="22"/>
                <w:szCs w:val="22"/>
              </w:rPr>
              <w:t>Silné a slabé stránky práce:</w:t>
            </w:r>
          </w:p>
          <w:p w14:paraId="09334497" w14:textId="0B07FB2C" w:rsidR="00524FD3" w:rsidRDefault="00D97728" w:rsidP="001616AA">
            <w:pPr>
              <w:pStyle w:val="Odstavecseseznamem"/>
              <w:numPr>
                <w:ilvl w:val="0"/>
                <w:numId w:val="1"/>
              </w:num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Autora zpracovala velmi strukturovanou teoretickou analýzu, kter</w:t>
            </w:r>
            <w:r w:rsidR="001616AA">
              <w:rPr>
                <w:sz w:val="22"/>
                <w:szCs w:val="22"/>
              </w:rPr>
              <w:t>á</w:t>
            </w:r>
            <w:r>
              <w:rPr>
                <w:sz w:val="22"/>
                <w:szCs w:val="22"/>
              </w:rPr>
              <w:t xml:space="preserve"> bohužel příliš </w:t>
            </w:r>
            <w:r w:rsidR="00524FD3">
              <w:rPr>
                <w:sz w:val="22"/>
                <w:szCs w:val="22"/>
              </w:rPr>
              <w:t>neprovazuje stěžejní témata práce. Jednotlivé oblasti působí jako samostatná témata, které společně příliš nesouvisí.</w:t>
            </w:r>
          </w:p>
          <w:p w14:paraId="2E2FC7DD" w14:textId="77777777" w:rsidR="00524FD3" w:rsidRDefault="00524FD3" w:rsidP="001616AA">
            <w:pPr>
              <w:pStyle w:val="Odstavecseseznamem"/>
              <w:numPr>
                <w:ilvl w:val="0"/>
                <w:numId w:val="1"/>
              </w:num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Nicméně oblasti prevence korespondují s obsahem rozhovoru a samotného výzkumu.</w:t>
            </w:r>
          </w:p>
          <w:p w14:paraId="7B20CECB" w14:textId="2E55ADA2" w:rsidR="00D97728" w:rsidRDefault="00524FD3" w:rsidP="001616AA">
            <w:pPr>
              <w:pStyle w:val="Odstavecseseznamem"/>
              <w:numPr>
                <w:ilvl w:val="0"/>
                <w:numId w:val="1"/>
              </w:num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Domnívám se, že autorka vzhledem k cíli výzkumu zvolila vhodnou výzkumnou strategii a ráda bych ocenila metodu sběru dat v podobě fokusové skupiny. Jistě nebylo lehké vést takovou skupinu. </w:t>
            </w:r>
          </w:p>
          <w:p w14:paraId="27F2E550" w14:textId="01A43165" w:rsidR="00524FD3" w:rsidRDefault="00524FD3" w:rsidP="001616AA">
            <w:pPr>
              <w:pStyle w:val="Odstavecseseznamem"/>
              <w:numPr>
                <w:ilvl w:val="0"/>
                <w:numId w:val="1"/>
              </w:num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Autorka zpracovala přehlednou analýzu, ve které se však věnuje spíše celému rozsahu práce pracovníků ŠPP, což se odráží také v interpretaci. Bohužel zde autorka upouští od záměru popsat zejména preventivní činnosti</w:t>
            </w:r>
            <w:r w:rsidR="001616AA">
              <w:rPr>
                <w:sz w:val="22"/>
                <w:szCs w:val="22"/>
              </w:rPr>
              <w:t>, což může korespondovat s obsahem rozhovoru.</w:t>
            </w:r>
          </w:p>
          <w:p w14:paraId="1A275BB3" w14:textId="13829FA7" w:rsidR="001616AA" w:rsidRPr="00D97728" w:rsidRDefault="001616AA" w:rsidP="001616AA">
            <w:pPr>
              <w:pStyle w:val="Odstavecseseznamem"/>
              <w:numPr>
                <w:ilvl w:val="0"/>
                <w:numId w:val="1"/>
              </w:num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 přesto, že autorka hovoří o výzkumném souboru jako o komplexním ŠPP, tak zde chybí pozice sociálního pedagoga, se kterou se setkáváme i ve zlínských školách. Nicméně chápu náročnost spolupráce se školami.</w:t>
            </w:r>
          </w:p>
          <w:p w14:paraId="453D736C" w14:textId="1C2B78BC" w:rsidR="00B411DB" w:rsidRPr="001616AA" w:rsidRDefault="001616AA" w:rsidP="001616AA">
            <w:pPr>
              <w:jc w:val="both"/>
              <w:rPr>
                <w:b/>
                <w:bCs/>
                <w:sz w:val="22"/>
                <w:szCs w:val="22"/>
              </w:rPr>
            </w:pPr>
            <w:r w:rsidRPr="001616AA">
              <w:rPr>
                <w:b/>
                <w:bCs/>
                <w:sz w:val="22"/>
                <w:szCs w:val="22"/>
              </w:rPr>
              <w:t>Práci doporučuji k obhajobě s hodnocením C.</w:t>
            </w:r>
          </w:p>
        </w:tc>
      </w:tr>
      <w:tr w:rsidR="00B411DB" w:rsidRPr="00C50B27" w14:paraId="285D867F" w14:textId="77777777" w:rsidTr="00C50B27">
        <w:tc>
          <w:tcPr>
            <w:tcW w:w="9828" w:type="dxa"/>
            <w:gridSpan w:val="9"/>
          </w:tcPr>
          <w:p w14:paraId="4A2E20A9" w14:textId="77777777"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Otázky k obhajobě:</w:t>
            </w:r>
          </w:p>
          <w:p w14:paraId="7D039765" w14:textId="77777777" w:rsidR="00B411DB" w:rsidRDefault="001616AA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Zjistila jste, kdo nastavuje činnosti pracovníků? Může do tohoto procesu vstupovat i někdo jiný než pracovníci ŠPP?</w:t>
            </w:r>
          </w:p>
          <w:p w14:paraId="05DA723F" w14:textId="08DE8901" w:rsidR="001616AA" w:rsidRPr="00C50B27" w:rsidRDefault="001616AA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Z jakého důvodu nebylo možné zapojit do výzkumu skutečně komplexní ŠPP (tedy i s pozicí sociálního pedagoga)?</w:t>
            </w:r>
          </w:p>
        </w:tc>
      </w:tr>
      <w:tr w:rsidR="00B411DB" w:rsidRPr="00C50B27" w14:paraId="043A8425" w14:textId="77777777" w:rsidTr="00C50B27">
        <w:tc>
          <w:tcPr>
            <w:tcW w:w="6791" w:type="dxa"/>
            <w:gridSpan w:val="3"/>
          </w:tcPr>
          <w:p w14:paraId="26FD850A" w14:textId="23FAE7E9" w:rsidR="00B411DB" w:rsidRPr="00C50B27" w:rsidRDefault="00B411DB" w:rsidP="00362AB0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</w:tcPr>
          <w:p w14:paraId="66E58E5F" w14:textId="606BA197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14:paraId="0F93C621" w14:textId="1C2304E2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14:paraId="33249DE1" w14:textId="77777777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</w:tcPr>
          <w:p w14:paraId="1EC99BEE" w14:textId="067F2294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14:paraId="376FAF1C" w14:textId="565E3E63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</w:tcPr>
          <w:p w14:paraId="529DA11C" w14:textId="788C45C3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14:paraId="6174E37A" w14:textId="77777777" w:rsidTr="00C50B27">
        <w:tc>
          <w:tcPr>
            <w:tcW w:w="4068" w:type="dxa"/>
            <w:gridSpan w:val="2"/>
            <w:vAlign w:val="center"/>
          </w:tcPr>
          <w:p w14:paraId="53EC322B" w14:textId="08F574C4"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lastRenderedPageBreak/>
              <w:t>Datum:</w:t>
            </w:r>
            <w:r w:rsidR="00D97728">
              <w:rPr>
                <w:sz w:val="22"/>
                <w:szCs w:val="22"/>
              </w:rPr>
              <w:t xml:space="preserve"> 30. 4. 2024</w:t>
            </w:r>
          </w:p>
        </w:tc>
        <w:tc>
          <w:tcPr>
            <w:tcW w:w="5760" w:type="dxa"/>
            <w:gridSpan w:val="7"/>
            <w:vAlign w:val="center"/>
          </w:tcPr>
          <w:p w14:paraId="274D7457" w14:textId="772BB02E"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Podpis:</w:t>
            </w:r>
            <w:r w:rsidR="00D97728">
              <w:rPr>
                <w:sz w:val="22"/>
                <w:szCs w:val="22"/>
              </w:rPr>
              <w:t xml:space="preserve"> v z. doc. Mgr. Jakub Hladík, Ph.D.</w:t>
            </w:r>
          </w:p>
        </w:tc>
      </w:tr>
    </w:tbl>
    <w:p w14:paraId="5C47B029" w14:textId="77777777" w:rsidR="006847E2" w:rsidRDefault="006847E2"/>
    <w:sectPr w:rsidR="006847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3B7E5AA" w14:textId="77777777" w:rsidR="00F36229" w:rsidRDefault="00F36229">
      <w:r>
        <w:separator/>
      </w:r>
    </w:p>
  </w:endnote>
  <w:endnote w:type="continuationSeparator" w:id="0">
    <w:p w14:paraId="12D89321" w14:textId="77777777" w:rsidR="00F36229" w:rsidRDefault="00F362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A1740C5" w14:textId="77777777" w:rsidR="00F36229" w:rsidRDefault="00F36229">
      <w:r>
        <w:separator/>
      </w:r>
    </w:p>
  </w:footnote>
  <w:footnote w:type="continuationSeparator" w:id="0">
    <w:p w14:paraId="0D7D6388" w14:textId="77777777" w:rsidR="00F36229" w:rsidRDefault="00F3622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D1D6982"/>
    <w:multiLevelType w:val="hybridMultilevel"/>
    <w:tmpl w:val="BB02DB7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6FC3"/>
    <w:rsid w:val="000E2C47"/>
    <w:rsid w:val="001616AA"/>
    <w:rsid w:val="00362AB0"/>
    <w:rsid w:val="003F5DA2"/>
    <w:rsid w:val="00512982"/>
    <w:rsid w:val="00514664"/>
    <w:rsid w:val="00524FD3"/>
    <w:rsid w:val="00526D47"/>
    <w:rsid w:val="0055255D"/>
    <w:rsid w:val="005C219A"/>
    <w:rsid w:val="006847E2"/>
    <w:rsid w:val="00730C1A"/>
    <w:rsid w:val="00756FC3"/>
    <w:rsid w:val="00834807"/>
    <w:rsid w:val="009F07B7"/>
    <w:rsid w:val="00B411DB"/>
    <w:rsid w:val="00B7588B"/>
    <w:rsid w:val="00BA3203"/>
    <w:rsid w:val="00C03D7D"/>
    <w:rsid w:val="00C50B27"/>
    <w:rsid w:val="00C949EB"/>
    <w:rsid w:val="00D62416"/>
    <w:rsid w:val="00D97728"/>
    <w:rsid w:val="00DC1BF5"/>
    <w:rsid w:val="00E709EA"/>
    <w:rsid w:val="00E87FCF"/>
    <w:rsid w:val="00F362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5BD0609"/>
  <w15:chartTrackingRefBased/>
  <w15:docId w15:val="{E0349566-213A-5A45-B37A-CB8768472B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847E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6847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semiHidden/>
    <w:rsid w:val="006847E2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6847E2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D9772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405</Words>
  <Characters>2597</Characters>
  <Application>Microsoft Office Word</Application>
  <DocSecurity>4</DocSecurity>
  <Lines>21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POSUDEK VEDOUCÍHO BAKALÁŘSKÉ PRÁCE</vt:lpstr>
    </vt:vector>
  </TitlesOfParts>
  <Company>UNI UTB Zlín</Company>
  <LinksUpToDate>false</LinksUpToDate>
  <CharactersWithSpaces>2997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POSUDEK VEDOUCÍHO BAKALÁŘSKÉ PRÁCE</dc:title>
  <dc:subject/>
  <dc:creator>Microsoft Office User</dc:creator>
  <cp:keywords/>
  <cp:lastModifiedBy>Petra Cejnarová</cp:lastModifiedBy>
  <cp:revision>2</cp:revision>
  <cp:lastPrinted>2024-04-30T06:49:00Z</cp:lastPrinted>
  <dcterms:created xsi:type="dcterms:W3CDTF">2024-05-06T09:49:00Z</dcterms:created>
  <dcterms:modified xsi:type="dcterms:W3CDTF">2024-05-06T09:49:00Z</dcterms:modified>
</cp:coreProperties>
</file>