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0F7FCF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05199">
        <w:rPr>
          <w:rFonts w:asciiTheme="minorHAnsi" w:hAnsiTheme="minorHAnsi" w:cstheme="minorHAnsi"/>
          <w:sz w:val="22"/>
          <w:szCs w:val="22"/>
        </w:rPr>
        <w:tab/>
      </w:r>
      <w:r w:rsidR="00305199">
        <w:rPr>
          <w:rFonts w:asciiTheme="minorHAnsi" w:hAnsiTheme="minorHAnsi" w:cstheme="minorHAnsi"/>
          <w:sz w:val="22"/>
          <w:szCs w:val="22"/>
        </w:rPr>
        <w:tab/>
      </w:r>
      <w:r w:rsidR="00305199">
        <w:rPr>
          <w:rFonts w:asciiTheme="minorHAnsi" w:hAnsiTheme="minorHAnsi" w:cstheme="minorHAnsi"/>
          <w:sz w:val="22"/>
          <w:szCs w:val="22"/>
        </w:rPr>
        <w:tab/>
      </w:r>
      <w:r w:rsidR="000A649F">
        <w:rPr>
          <w:rFonts w:asciiTheme="minorHAnsi" w:hAnsiTheme="minorHAnsi" w:cstheme="minorHAnsi"/>
          <w:sz w:val="22"/>
          <w:szCs w:val="22"/>
        </w:rPr>
        <w:t xml:space="preserve">Bc. </w:t>
      </w:r>
      <w:r w:rsidR="005C0A87">
        <w:rPr>
          <w:rFonts w:asciiTheme="minorHAnsi" w:hAnsiTheme="minorHAnsi" w:cstheme="minorHAnsi"/>
          <w:sz w:val="22"/>
          <w:szCs w:val="22"/>
        </w:rPr>
        <w:t>David Pokorný</w:t>
      </w:r>
    </w:p>
    <w:p w14:paraId="00D6BB86" w14:textId="1103E99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A649F">
        <w:rPr>
          <w:rFonts w:asciiTheme="minorHAnsi" w:hAnsiTheme="minorHAnsi" w:cstheme="minorHAnsi"/>
          <w:sz w:val="22"/>
          <w:szCs w:val="22"/>
        </w:rPr>
        <w:tab/>
      </w:r>
      <w:r w:rsidR="000A649F">
        <w:rPr>
          <w:rFonts w:asciiTheme="minorHAnsi" w:hAnsiTheme="minorHAnsi" w:cstheme="minorHAnsi"/>
          <w:sz w:val="22"/>
          <w:szCs w:val="22"/>
        </w:rPr>
        <w:tab/>
        <w:t>Ing. Jana Přílučíková, Ph.D.</w:t>
      </w:r>
    </w:p>
    <w:p w14:paraId="0666C5FB" w14:textId="17DD7E66" w:rsidR="00A5205D" w:rsidRDefault="0073639B" w:rsidP="00A5205D">
      <w:pPr>
        <w:spacing w:after="120" w:line="240" w:lineRule="auto"/>
        <w:ind w:left="3540" w:hanging="3540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F652D">
        <w:rPr>
          <w:rFonts w:cstheme="minorHAnsi"/>
        </w:rPr>
        <w:tab/>
      </w:r>
      <w:r w:rsidR="00A5205D" w:rsidRPr="00A5205D">
        <w:rPr>
          <w:rFonts w:cstheme="minorHAnsi"/>
        </w:rPr>
        <w:t>Vliv ESG taxonomie na investiční rozhodování vybraných finančních společností</w:t>
      </w:r>
    </w:p>
    <w:p w14:paraId="35028D0F" w14:textId="36481552" w:rsidR="00A40E93" w:rsidRPr="009C322A" w:rsidRDefault="00A40E93" w:rsidP="00A5205D">
      <w:pPr>
        <w:spacing w:after="120" w:line="240" w:lineRule="auto"/>
        <w:rPr>
          <w:rFonts w:cstheme="minorHAnsi"/>
        </w:rPr>
      </w:pPr>
      <w:r w:rsidRPr="009C322A">
        <w:rPr>
          <w:rFonts w:cstheme="minorHAnsi"/>
        </w:rPr>
        <w:t>Ak.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F652D">
            <w:rPr>
              <w:rFonts w:cstheme="minorHAnsi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656E5B4" w:rsidR="000E094A" w:rsidRDefault="001B5B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31E1D0FB" w:rsidR="000E094A" w:rsidRPr="00347961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607DEB51" w14:textId="77777777" w:rsidR="00347961" w:rsidRPr="00347961" w:rsidRDefault="00347961" w:rsidP="0034796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8B3DBC3" w14:textId="5C3B0347" w:rsidR="00347961" w:rsidRPr="00245048" w:rsidRDefault="00347961" w:rsidP="00347961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245048">
              <w:rPr>
                <w:rFonts w:ascii="Arial Narrow" w:hAnsi="Arial Narrow" w:cstheme="minorHAnsi"/>
              </w:rPr>
              <w:t>V diplomové práci byly cíle a metody formulovány srozumitelně a vhodně, přičemž úzce navazovaly na klíčové a aktuální téma</w:t>
            </w:r>
            <w:r w:rsidR="00620845">
              <w:rPr>
                <w:rFonts w:ascii="Arial Narrow" w:hAnsi="Arial Narrow" w:cstheme="minorHAnsi"/>
              </w:rPr>
              <w:t>.</w:t>
            </w:r>
            <w:r w:rsidRPr="00245048">
              <w:rPr>
                <w:rFonts w:ascii="Arial Narrow" w:hAnsi="Arial Narrow" w:cstheme="minorHAnsi"/>
              </w:rPr>
              <w:t xml:space="preserve"> </w:t>
            </w:r>
            <w:r w:rsidR="00956FD4">
              <w:rPr>
                <w:rFonts w:ascii="Arial Narrow" w:hAnsi="Arial Narrow" w:cstheme="minorHAnsi"/>
              </w:rPr>
              <w:t>B</w:t>
            </w:r>
            <w:r w:rsidRPr="00245048">
              <w:rPr>
                <w:rFonts w:ascii="Arial Narrow" w:hAnsi="Arial Narrow" w:cstheme="minorHAnsi"/>
              </w:rPr>
              <w:t>yly v souladu s formulovanými zásadami práce. Zvolené metody a postupy pro naplnění cílů práce jsou podle mého názoru adekvátní k</w:t>
            </w:r>
            <w:r w:rsidR="00956FD4">
              <w:rPr>
                <w:rFonts w:ascii="Arial Narrow" w:hAnsi="Arial Narrow" w:cstheme="minorHAnsi"/>
              </w:rPr>
              <w:t> </w:t>
            </w:r>
            <w:r w:rsidRPr="00245048">
              <w:rPr>
                <w:rFonts w:ascii="Arial Narrow" w:hAnsi="Arial Narrow" w:cstheme="minorHAnsi"/>
              </w:rPr>
              <w:t>typu</w:t>
            </w:r>
            <w:r w:rsidR="00956FD4">
              <w:rPr>
                <w:rFonts w:ascii="Arial Narrow" w:hAnsi="Arial Narrow" w:cstheme="minorHAnsi"/>
              </w:rPr>
              <w:t xml:space="preserve"> závěrečné</w:t>
            </w:r>
            <w:r w:rsidRPr="00245048">
              <w:rPr>
                <w:rFonts w:ascii="Arial Narrow" w:hAnsi="Arial Narrow" w:cstheme="minorHAnsi"/>
              </w:rPr>
              <w:t xml:space="preserve"> </w:t>
            </w:r>
            <w:r w:rsidR="00956FD4">
              <w:rPr>
                <w:rFonts w:ascii="Arial Narrow" w:hAnsi="Arial Narrow" w:cstheme="minorHAnsi"/>
              </w:rPr>
              <w:t>diplomové</w:t>
            </w:r>
            <w:r w:rsidRPr="00245048">
              <w:rPr>
                <w:rFonts w:ascii="Arial Narrow" w:hAnsi="Arial Narrow" w:cstheme="minorHAnsi"/>
              </w:rPr>
              <w:t xml:space="preserve"> práce. </w:t>
            </w:r>
          </w:p>
          <w:p w14:paraId="0BCD78B4" w14:textId="77777777" w:rsidR="00347961" w:rsidRPr="00245048" w:rsidRDefault="00347961" w:rsidP="00347961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</w:p>
          <w:p w14:paraId="4CD73D72" w14:textId="60E31AAC" w:rsidR="000E094A" w:rsidRPr="00245048" w:rsidRDefault="00347961" w:rsidP="00347961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245048">
              <w:rPr>
                <w:rFonts w:ascii="Arial Narrow" w:hAnsi="Arial Narrow" w:cstheme="minorHAnsi"/>
              </w:rPr>
              <w:t xml:space="preserve">Zvláště oceňuji vysokou úroveň originality a odborné provázanosti práce. S ohledem na novost tématu a </w:t>
            </w:r>
            <w:r w:rsidR="001B5D85" w:rsidRPr="00245048">
              <w:rPr>
                <w:rFonts w:ascii="Arial Narrow" w:hAnsi="Arial Narrow" w:cstheme="minorHAnsi"/>
              </w:rPr>
              <w:t>cenná zjištění z finanční praxe v kontextu udržitelnosti</w:t>
            </w:r>
            <w:r w:rsidRPr="00245048">
              <w:rPr>
                <w:rFonts w:ascii="Arial Narrow" w:hAnsi="Arial Narrow" w:cstheme="minorHAnsi"/>
              </w:rPr>
              <w:t xml:space="preserve"> považuji práci</w:t>
            </w:r>
            <w:r w:rsidR="00245048" w:rsidRPr="00245048">
              <w:rPr>
                <w:rFonts w:ascii="Arial Narrow" w:hAnsi="Arial Narrow" w:cstheme="minorHAnsi"/>
              </w:rPr>
              <w:t xml:space="preserve"> také</w:t>
            </w:r>
            <w:r w:rsidRPr="00245048">
              <w:rPr>
                <w:rFonts w:ascii="Arial Narrow" w:hAnsi="Arial Narrow" w:cstheme="minorHAnsi"/>
              </w:rPr>
              <w:t xml:space="preserve"> za přínosn</w:t>
            </w:r>
            <w:r w:rsidR="001B5D85" w:rsidRPr="00245048">
              <w:rPr>
                <w:rFonts w:ascii="Arial Narrow" w:hAnsi="Arial Narrow" w:cstheme="minorHAnsi"/>
              </w:rPr>
              <w:t xml:space="preserve">ý </w:t>
            </w:r>
            <w:r w:rsidR="00245048" w:rsidRPr="00245048">
              <w:rPr>
                <w:rFonts w:ascii="Arial Narrow" w:hAnsi="Arial Narrow" w:cstheme="minorHAnsi"/>
              </w:rPr>
              <w:t>edukativní text</w:t>
            </w:r>
            <w:r w:rsidR="00276893">
              <w:rPr>
                <w:rFonts w:ascii="Arial Narrow" w:hAnsi="Arial Narrow" w:cstheme="minorHAnsi"/>
              </w:rPr>
              <w:t xml:space="preserve"> </w:t>
            </w:r>
            <w:r w:rsidR="0048127C">
              <w:rPr>
                <w:rFonts w:ascii="Arial Narrow" w:hAnsi="Arial Narrow" w:cstheme="minorHAnsi"/>
              </w:rPr>
              <w:t>pro</w:t>
            </w:r>
            <w:r w:rsidRPr="00245048">
              <w:rPr>
                <w:rFonts w:ascii="Arial Narrow" w:hAnsi="Arial Narrow" w:cstheme="minorHAnsi"/>
              </w:rPr>
              <w:t xml:space="preserve"> </w:t>
            </w:r>
            <w:r w:rsidR="003927D2">
              <w:rPr>
                <w:rFonts w:ascii="Arial Narrow" w:hAnsi="Arial Narrow" w:cstheme="minorHAnsi"/>
              </w:rPr>
              <w:t xml:space="preserve">finanční manažery </w:t>
            </w:r>
            <w:r w:rsidR="003917DB">
              <w:rPr>
                <w:rFonts w:ascii="Arial Narrow" w:hAnsi="Arial Narrow" w:cstheme="minorHAnsi"/>
              </w:rPr>
              <w:t>i</w:t>
            </w:r>
            <w:r w:rsidRPr="00245048">
              <w:rPr>
                <w:rFonts w:ascii="Arial Narrow" w:hAnsi="Arial Narrow" w:cstheme="minorHAnsi"/>
              </w:rPr>
              <w:t xml:space="preserve"> odbornou</w:t>
            </w:r>
            <w:r w:rsidR="003927D2">
              <w:rPr>
                <w:rFonts w:ascii="Arial Narrow" w:hAnsi="Arial Narrow" w:cstheme="minorHAnsi"/>
              </w:rPr>
              <w:t xml:space="preserve"> </w:t>
            </w:r>
            <w:r w:rsidRPr="00245048">
              <w:rPr>
                <w:rFonts w:ascii="Arial Narrow" w:hAnsi="Arial Narrow" w:cstheme="minorHAnsi"/>
              </w:rPr>
              <w:t>veřejnost.</w:t>
            </w:r>
          </w:p>
          <w:p w14:paraId="7ED3E311" w14:textId="59B95DC3" w:rsidR="00347961" w:rsidRPr="000E094A" w:rsidRDefault="00347961" w:rsidP="0034796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5065A7A" w:rsidR="000E094A" w:rsidRDefault="001B5B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7A1DD9C3" w14:textId="0A6B96B3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DA0EBF8" w14:textId="2502F961" w:rsidR="00C3157B" w:rsidRDefault="00EB167A" w:rsidP="00EB167A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EB167A">
              <w:rPr>
                <w:rFonts w:ascii="Arial Narrow" w:hAnsi="Arial Narrow" w:cstheme="minorHAnsi"/>
              </w:rPr>
              <w:t>Autor diplomové práce vynikl</w:t>
            </w:r>
            <w:r w:rsidR="00240163">
              <w:rPr>
                <w:rFonts w:ascii="Arial Narrow" w:hAnsi="Arial Narrow" w:cstheme="minorHAnsi"/>
              </w:rPr>
              <w:t xml:space="preserve"> v této části</w:t>
            </w:r>
            <w:r w:rsidRPr="00EB167A">
              <w:rPr>
                <w:rFonts w:ascii="Arial Narrow" w:hAnsi="Arial Narrow" w:cstheme="minorHAnsi"/>
              </w:rPr>
              <w:t xml:space="preserve"> tím, že pracoval s aktuálními a kvalitními zahraničními odbornými články a monografiemi, </w:t>
            </w:r>
            <w:r w:rsidR="002E0893" w:rsidRPr="002E0893">
              <w:rPr>
                <w:rFonts w:ascii="Arial Narrow" w:hAnsi="Arial Narrow" w:cstheme="minorHAnsi"/>
              </w:rPr>
              <w:t>což výrazně přispělo k odborné úrovni teoretické části.</w:t>
            </w:r>
            <w:r w:rsidRPr="00EB167A">
              <w:rPr>
                <w:rFonts w:ascii="Arial Narrow" w:hAnsi="Arial Narrow" w:cstheme="minorHAnsi"/>
              </w:rPr>
              <w:t xml:space="preserve"> </w:t>
            </w:r>
          </w:p>
          <w:p w14:paraId="2DEF8913" w14:textId="3C680DA4" w:rsidR="000E094A" w:rsidRDefault="002E0893" w:rsidP="00EB167A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N</w:t>
            </w:r>
            <w:r w:rsidRPr="002E0893">
              <w:rPr>
                <w:rFonts w:ascii="Arial Narrow" w:hAnsi="Arial Narrow" w:cstheme="minorHAnsi"/>
              </w:rPr>
              <w:t xml:space="preserve">ěkteré </w:t>
            </w:r>
            <w:r w:rsidR="00901277">
              <w:rPr>
                <w:rFonts w:ascii="Arial Narrow" w:hAnsi="Arial Narrow" w:cstheme="minorHAnsi"/>
              </w:rPr>
              <w:t>odstavce textu</w:t>
            </w:r>
            <w:r>
              <w:rPr>
                <w:rFonts w:ascii="Arial Narrow" w:hAnsi="Arial Narrow" w:cstheme="minorHAnsi"/>
              </w:rPr>
              <w:t xml:space="preserve"> nebyly citovány (</w:t>
            </w:r>
            <w:r w:rsidRPr="002E0893">
              <w:rPr>
                <w:rFonts w:ascii="Arial Narrow" w:hAnsi="Arial Narrow" w:cstheme="minorHAnsi"/>
              </w:rPr>
              <w:t>například na str</w:t>
            </w:r>
            <w:r>
              <w:rPr>
                <w:rFonts w:ascii="Arial Narrow" w:hAnsi="Arial Narrow" w:cstheme="minorHAnsi"/>
              </w:rPr>
              <w:t>.</w:t>
            </w:r>
            <w:r w:rsidRPr="002E0893">
              <w:rPr>
                <w:rFonts w:ascii="Arial Narrow" w:hAnsi="Arial Narrow" w:cstheme="minorHAnsi"/>
              </w:rPr>
              <w:t xml:space="preserve"> 35 a 38</w:t>
            </w:r>
            <w:r>
              <w:rPr>
                <w:rFonts w:ascii="Arial Narrow" w:hAnsi="Arial Narrow" w:cstheme="minorHAnsi"/>
              </w:rPr>
              <w:t>)</w:t>
            </w:r>
            <w:r w:rsidR="00CD1073">
              <w:rPr>
                <w:rFonts w:ascii="Arial Narrow" w:hAnsi="Arial Narrow" w:cstheme="minorHAnsi"/>
              </w:rPr>
              <w:t xml:space="preserve">, </w:t>
            </w:r>
            <w:r w:rsidR="00EB167A" w:rsidRPr="00EB167A">
              <w:rPr>
                <w:rFonts w:ascii="Arial Narrow" w:hAnsi="Arial Narrow" w:cstheme="minorHAnsi"/>
              </w:rPr>
              <w:t>popis "G" mohl být zpracován s větší precizností</w:t>
            </w:r>
            <w:r w:rsidR="00CD1073">
              <w:rPr>
                <w:rFonts w:ascii="Arial Narrow" w:hAnsi="Arial Narrow" w:cstheme="minorHAnsi"/>
              </w:rPr>
              <w:t xml:space="preserve"> a</w:t>
            </w:r>
            <w:r w:rsidR="00EB167A" w:rsidRPr="00EB167A">
              <w:rPr>
                <w:rFonts w:ascii="Arial Narrow" w:hAnsi="Arial Narrow" w:cstheme="minorHAnsi"/>
              </w:rPr>
              <w:t xml:space="preserve"> </w:t>
            </w:r>
            <w:r w:rsidR="00CD1073">
              <w:rPr>
                <w:rFonts w:ascii="Arial Narrow" w:hAnsi="Arial Narrow" w:cstheme="minorHAnsi"/>
              </w:rPr>
              <w:t>a</w:t>
            </w:r>
            <w:r w:rsidR="00EB167A" w:rsidRPr="00EB167A">
              <w:rPr>
                <w:rFonts w:ascii="Arial Narrow" w:hAnsi="Arial Narrow" w:cstheme="minorHAnsi"/>
              </w:rPr>
              <w:t>utor mohl rozšířit téma</w:t>
            </w:r>
            <w:r w:rsidR="006E2A93">
              <w:rPr>
                <w:rFonts w:ascii="Arial Narrow" w:hAnsi="Arial Narrow" w:cstheme="minorHAnsi"/>
              </w:rPr>
              <w:t xml:space="preserve"> </w:t>
            </w:r>
            <w:r w:rsidR="00EB167A" w:rsidRPr="00EB167A">
              <w:rPr>
                <w:rFonts w:ascii="Arial Narrow" w:hAnsi="Arial Narrow" w:cstheme="minorHAnsi"/>
              </w:rPr>
              <w:t xml:space="preserve">v kontextu ESG </w:t>
            </w:r>
            <w:r w:rsidR="006E2A93">
              <w:rPr>
                <w:rFonts w:ascii="Arial Narrow" w:hAnsi="Arial Narrow" w:cstheme="minorHAnsi"/>
              </w:rPr>
              <w:t>například o</w:t>
            </w:r>
            <w:r w:rsidR="00EB167A" w:rsidRPr="00EB167A">
              <w:rPr>
                <w:rFonts w:ascii="Arial Narrow" w:hAnsi="Arial Narrow" w:cstheme="minorHAnsi"/>
              </w:rPr>
              <w:t xml:space="preserve"> deskripci problematiky "gender gap" nebo o otázky týkající se nezávisl</w:t>
            </w:r>
            <w:r w:rsidR="006E2A93">
              <w:rPr>
                <w:rFonts w:ascii="Arial Narrow" w:hAnsi="Arial Narrow" w:cstheme="minorHAnsi"/>
              </w:rPr>
              <w:t xml:space="preserve">ého </w:t>
            </w:r>
            <w:r w:rsidR="00EB167A" w:rsidRPr="00EB167A">
              <w:rPr>
                <w:rFonts w:ascii="Arial Narrow" w:hAnsi="Arial Narrow" w:cstheme="minorHAnsi"/>
              </w:rPr>
              <w:t xml:space="preserve">managementu. </w:t>
            </w:r>
            <w:r w:rsidR="006E2A93">
              <w:rPr>
                <w:rFonts w:ascii="Arial Narrow" w:hAnsi="Arial Narrow" w:cstheme="minorHAnsi"/>
              </w:rPr>
              <w:t>S ohledem na</w:t>
            </w:r>
            <w:r w:rsidR="00EB167A" w:rsidRPr="00EB167A">
              <w:rPr>
                <w:rFonts w:ascii="Arial Narrow" w:hAnsi="Arial Narrow" w:cstheme="minorHAnsi"/>
              </w:rPr>
              <w:t xml:space="preserve"> kvalitu citovaných zdrojů a informativnost</w:t>
            </w:r>
            <w:r w:rsidR="006E2A93">
              <w:rPr>
                <w:rFonts w:ascii="Arial Narrow" w:hAnsi="Arial Narrow" w:cstheme="minorHAnsi"/>
              </w:rPr>
              <w:t xml:space="preserve"> originální</w:t>
            </w:r>
            <w:r w:rsidR="00EB167A" w:rsidRPr="00EB167A">
              <w:rPr>
                <w:rFonts w:ascii="Arial Narrow" w:hAnsi="Arial Narrow" w:cstheme="minorHAnsi"/>
              </w:rPr>
              <w:t xml:space="preserve"> teoretické části,</w:t>
            </w:r>
            <w:r w:rsidR="00CD1073">
              <w:rPr>
                <w:rFonts w:ascii="Arial Narrow" w:hAnsi="Arial Narrow" w:cstheme="minorHAnsi"/>
              </w:rPr>
              <w:t xml:space="preserve"> </w:t>
            </w:r>
            <w:r w:rsidR="00EB167A" w:rsidRPr="00EB167A">
              <w:rPr>
                <w:rFonts w:ascii="Arial Narrow" w:hAnsi="Arial Narrow" w:cstheme="minorHAnsi"/>
              </w:rPr>
              <w:t>považuji tuto část za splněnou výborně.</w:t>
            </w:r>
          </w:p>
          <w:p w14:paraId="7B260597" w14:textId="005E0AFB" w:rsidR="00EB167A" w:rsidRPr="000E094A" w:rsidRDefault="00EB167A" w:rsidP="00EB167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F5AA74B" w:rsidR="000E094A" w:rsidRDefault="001B5B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6E846F18" w:rsidR="000E094A" w:rsidRPr="005265BD" w:rsidRDefault="007D1448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274F78">
              <w:rPr>
                <w:rFonts w:ascii="Arial Narrow" w:hAnsi="Arial Narrow" w:cstheme="minorHAnsi"/>
              </w:rPr>
              <w:t>Autor diplomové práce</w:t>
            </w:r>
            <w:r w:rsidR="009E0275" w:rsidRPr="00274F78">
              <w:rPr>
                <w:rFonts w:ascii="Arial Narrow" w:hAnsi="Arial Narrow" w:cstheme="minorHAnsi"/>
              </w:rPr>
              <w:t xml:space="preserve"> </w:t>
            </w:r>
            <w:r w:rsidR="004F7DCD">
              <w:rPr>
                <w:rFonts w:ascii="Arial Narrow" w:hAnsi="Arial Narrow" w:cstheme="minorHAnsi"/>
              </w:rPr>
              <w:t>adekvátně</w:t>
            </w:r>
            <w:r w:rsidR="000757F0">
              <w:rPr>
                <w:rFonts w:ascii="Arial Narrow" w:hAnsi="Arial Narrow" w:cstheme="minorHAnsi"/>
              </w:rPr>
              <w:t xml:space="preserve"> využívá</w:t>
            </w:r>
            <w:r w:rsidR="00466141">
              <w:rPr>
                <w:rFonts w:ascii="Arial Narrow" w:hAnsi="Arial Narrow" w:cstheme="minorHAnsi"/>
              </w:rPr>
              <w:t xml:space="preserve"> v praktické části</w:t>
            </w:r>
            <w:r w:rsidR="009E0275" w:rsidRPr="00274F78">
              <w:rPr>
                <w:rFonts w:ascii="Arial Narrow" w:hAnsi="Arial Narrow" w:cstheme="minorHAnsi"/>
              </w:rPr>
              <w:t xml:space="preserve"> poznatky z</w:t>
            </w:r>
            <w:r w:rsidR="004F7DCD">
              <w:rPr>
                <w:rFonts w:ascii="Arial Narrow" w:hAnsi="Arial Narrow" w:cstheme="minorHAnsi"/>
              </w:rPr>
              <w:t> </w:t>
            </w:r>
            <w:r w:rsidR="009E0275" w:rsidRPr="00274F78">
              <w:rPr>
                <w:rFonts w:ascii="Arial Narrow" w:hAnsi="Arial Narrow" w:cstheme="minorHAnsi"/>
              </w:rPr>
              <w:t>teorie</w:t>
            </w:r>
            <w:r w:rsidR="004F7DCD">
              <w:rPr>
                <w:rFonts w:ascii="Arial Narrow" w:hAnsi="Arial Narrow" w:cstheme="minorHAnsi"/>
              </w:rPr>
              <w:t xml:space="preserve"> a p</w:t>
            </w:r>
            <w:r w:rsidRPr="00274F78">
              <w:rPr>
                <w:rFonts w:ascii="Arial Narrow" w:hAnsi="Arial Narrow" w:cstheme="minorHAnsi"/>
              </w:rPr>
              <w:t xml:space="preserve">opis postupu aplikace metod práce </w:t>
            </w:r>
            <w:r w:rsidR="00722717">
              <w:rPr>
                <w:rFonts w:ascii="Arial Narrow" w:hAnsi="Arial Narrow" w:cstheme="minorHAnsi"/>
              </w:rPr>
              <w:t xml:space="preserve">vhodně </w:t>
            </w:r>
            <w:r w:rsidR="004F7DCD">
              <w:rPr>
                <w:rFonts w:ascii="Arial Narrow" w:hAnsi="Arial Narrow" w:cstheme="minorHAnsi"/>
              </w:rPr>
              <w:t>popisuje</w:t>
            </w:r>
            <w:r w:rsidR="00722717">
              <w:rPr>
                <w:rFonts w:ascii="Arial Narrow" w:hAnsi="Arial Narrow" w:cstheme="minorHAnsi"/>
              </w:rPr>
              <w:t xml:space="preserve"> v</w:t>
            </w:r>
            <w:r w:rsidR="00427A89">
              <w:rPr>
                <w:rFonts w:ascii="Arial Narrow" w:hAnsi="Arial Narrow" w:cstheme="minorHAnsi"/>
              </w:rPr>
              <w:t xml:space="preserve"> kapitole </w:t>
            </w:r>
            <w:r w:rsidR="00722717">
              <w:rPr>
                <w:rFonts w:ascii="Arial Narrow" w:hAnsi="Arial Narrow" w:cstheme="minorHAnsi"/>
              </w:rPr>
              <w:t>metodologi</w:t>
            </w:r>
            <w:r w:rsidR="00427A89">
              <w:rPr>
                <w:rFonts w:ascii="Arial Narrow" w:hAnsi="Arial Narrow" w:cstheme="minorHAnsi"/>
              </w:rPr>
              <w:t>e</w:t>
            </w:r>
            <w:r w:rsidR="00722717">
              <w:rPr>
                <w:rFonts w:ascii="Arial Narrow" w:hAnsi="Arial Narrow" w:cstheme="minorHAnsi"/>
              </w:rPr>
              <w:t xml:space="preserve"> výzkumu. Autor využívá </w:t>
            </w:r>
            <w:r w:rsidR="00D12B57">
              <w:rPr>
                <w:rFonts w:ascii="Arial Narrow" w:hAnsi="Arial Narrow" w:cstheme="minorHAnsi"/>
              </w:rPr>
              <w:t xml:space="preserve">kvalitativní obsahovou analýzu dokumentů a provádí </w:t>
            </w:r>
            <w:r w:rsidR="00427A89">
              <w:rPr>
                <w:rFonts w:ascii="Arial Narrow" w:hAnsi="Arial Narrow" w:cstheme="minorHAnsi"/>
              </w:rPr>
              <w:t xml:space="preserve">k otázkám udržitelnosti </w:t>
            </w:r>
            <w:r w:rsidR="0069780A">
              <w:rPr>
                <w:rFonts w:ascii="Arial Narrow" w:hAnsi="Arial Narrow" w:cstheme="minorHAnsi"/>
              </w:rPr>
              <w:t>dotazníkové</w:t>
            </w:r>
            <w:r w:rsidR="00D12B57">
              <w:rPr>
                <w:rFonts w:ascii="Arial Narrow" w:hAnsi="Arial Narrow" w:cstheme="minorHAnsi"/>
              </w:rPr>
              <w:t xml:space="preserve"> šetření na unikátním vzorku </w:t>
            </w:r>
            <w:r w:rsidR="00747FBD">
              <w:rPr>
                <w:rFonts w:ascii="Arial Narrow" w:hAnsi="Arial Narrow" w:cstheme="minorHAnsi"/>
              </w:rPr>
              <w:t>portfolio</w:t>
            </w:r>
            <w:r w:rsidR="00D12B57">
              <w:rPr>
                <w:rFonts w:ascii="Arial Narrow" w:hAnsi="Arial Narrow" w:cstheme="minorHAnsi"/>
              </w:rPr>
              <w:t xml:space="preserve"> manažerů</w:t>
            </w:r>
            <w:r w:rsidR="0069780A">
              <w:rPr>
                <w:rFonts w:ascii="Arial Narrow" w:hAnsi="Arial Narrow" w:cstheme="minorHAnsi"/>
              </w:rPr>
              <w:t>, čímž získává cenná primární data. Autor oslovil také všechny investiční společnosti součástí Asociace pro kapitálový trh (AKAT ČR)</w:t>
            </w:r>
            <w:r w:rsidR="005265BD">
              <w:rPr>
                <w:rFonts w:ascii="Arial Narrow" w:hAnsi="Arial Narrow" w:cstheme="minorHAnsi"/>
              </w:rPr>
              <w:t xml:space="preserve">. </w:t>
            </w:r>
            <w:r w:rsidR="00CB6141" w:rsidRPr="00274F78">
              <w:rPr>
                <w:rFonts w:ascii="Arial Narrow" w:hAnsi="Arial Narrow" w:cstheme="minorHAnsi"/>
              </w:rPr>
              <w:t xml:space="preserve">Podkapitola 4.1. </w:t>
            </w:r>
            <w:r w:rsidR="00095B69">
              <w:rPr>
                <w:rFonts w:ascii="Arial Narrow" w:hAnsi="Arial Narrow" w:cstheme="minorHAnsi"/>
              </w:rPr>
              <w:t>mohla být zařazena</w:t>
            </w:r>
            <w:r w:rsidR="00CB6141" w:rsidRPr="00274F78">
              <w:rPr>
                <w:rFonts w:ascii="Arial Narrow" w:hAnsi="Arial Narrow" w:cstheme="minorHAnsi"/>
              </w:rPr>
              <w:t xml:space="preserve"> </w:t>
            </w:r>
            <w:r w:rsidR="005265BD">
              <w:rPr>
                <w:rFonts w:ascii="Arial Narrow" w:hAnsi="Arial Narrow" w:cstheme="minorHAnsi"/>
              </w:rPr>
              <w:t>do</w:t>
            </w:r>
            <w:r w:rsidR="00CB6141" w:rsidRPr="00274F78">
              <w:rPr>
                <w:rFonts w:ascii="Arial Narrow" w:hAnsi="Arial Narrow" w:cstheme="minorHAnsi"/>
              </w:rPr>
              <w:t> teoretické části.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A0EBF09" w:rsidR="000E094A" w:rsidRDefault="001B5B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371B9A79" w:rsidR="009C7318" w:rsidRPr="000E094A" w:rsidRDefault="002F2E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F2EF9">
              <w:rPr>
                <w:rFonts w:ascii="Arial Narrow" w:hAnsi="Arial Narrow" w:cstheme="minorHAnsi"/>
              </w:rPr>
              <w:t xml:space="preserve">Vzhledem k tomu, že diplomová práce </w:t>
            </w:r>
            <w:r w:rsidR="004A50AE">
              <w:rPr>
                <w:rFonts w:ascii="Arial Narrow" w:hAnsi="Arial Narrow" w:cstheme="minorHAnsi"/>
              </w:rPr>
              <w:t>je výzkumného typu,</w:t>
            </w:r>
            <w:r w:rsidRPr="002F2EF9">
              <w:rPr>
                <w:rFonts w:ascii="Arial Narrow" w:hAnsi="Arial Narrow" w:cstheme="minorHAnsi"/>
              </w:rPr>
              <w:t xml:space="preserve"> </w:t>
            </w:r>
            <w:r w:rsidR="00ED25EC">
              <w:rPr>
                <w:rFonts w:ascii="Arial Narrow" w:hAnsi="Arial Narrow" w:cstheme="minorHAnsi"/>
              </w:rPr>
              <w:t xml:space="preserve">je </w:t>
            </w:r>
            <w:r w:rsidRPr="002F2EF9">
              <w:rPr>
                <w:rFonts w:ascii="Arial Narrow" w:hAnsi="Arial Narrow" w:cstheme="minorHAnsi"/>
              </w:rPr>
              <w:t xml:space="preserve">analytická část </w:t>
            </w:r>
            <w:r w:rsidR="00ED25EC">
              <w:rPr>
                <w:rFonts w:ascii="Arial Narrow" w:hAnsi="Arial Narrow" w:cstheme="minorHAnsi"/>
              </w:rPr>
              <w:t>s výzkumnou</w:t>
            </w:r>
            <w:r w:rsidRPr="002F2EF9">
              <w:rPr>
                <w:rFonts w:ascii="Arial Narrow" w:hAnsi="Arial Narrow" w:cstheme="minorHAnsi"/>
              </w:rPr>
              <w:t xml:space="preserve"> vzájemně </w:t>
            </w:r>
            <w:r w:rsidR="00ED25EC">
              <w:rPr>
                <w:rFonts w:ascii="Arial Narrow" w:hAnsi="Arial Narrow" w:cstheme="minorHAnsi"/>
              </w:rPr>
              <w:t xml:space="preserve">vhodně </w:t>
            </w:r>
            <w:r w:rsidRPr="002F2EF9">
              <w:rPr>
                <w:rFonts w:ascii="Arial Narrow" w:hAnsi="Arial Narrow" w:cstheme="minorHAnsi"/>
              </w:rPr>
              <w:t>propojen</w:t>
            </w:r>
            <w:r w:rsidR="00ED25EC">
              <w:rPr>
                <w:rFonts w:ascii="Arial Narrow" w:hAnsi="Arial Narrow" w:cstheme="minorHAnsi"/>
              </w:rPr>
              <w:t>á</w:t>
            </w:r>
            <w:r w:rsidRPr="002F2EF9">
              <w:rPr>
                <w:rFonts w:ascii="Arial Narrow" w:hAnsi="Arial Narrow" w:cstheme="minorHAnsi"/>
              </w:rPr>
              <w:t>. Oceňuji autorů</w:t>
            </w:r>
            <w:r>
              <w:rPr>
                <w:rFonts w:ascii="Arial Narrow" w:hAnsi="Arial Narrow" w:cstheme="minorHAnsi"/>
              </w:rPr>
              <w:t>v</w:t>
            </w:r>
            <w:r w:rsidRPr="002F2EF9">
              <w:rPr>
                <w:rFonts w:ascii="Arial Narrow" w:hAnsi="Arial Narrow" w:cstheme="minorHAnsi"/>
              </w:rPr>
              <w:t xml:space="preserve"> unikátn</w:t>
            </w:r>
            <w:r>
              <w:rPr>
                <w:rFonts w:ascii="Arial Narrow" w:hAnsi="Arial Narrow" w:cstheme="minorHAnsi"/>
              </w:rPr>
              <w:t>ě sestavený</w:t>
            </w:r>
            <w:r w:rsidRPr="002F2EF9">
              <w:rPr>
                <w:rFonts w:ascii="Arial Narrow" w:hAnsi="Arial Narrow" w:cstheme="minorHAnsi"/>
              </w:rPr>
              <w:t xml:space="preserve"> přehled udržitelných fondů a cenná praktická zjištění v rámci provedeného výzkumu. Nicméně, je třeba poznamenat, že specifikace ohledně kritérií výběru fondů</w:t>
            </w:r>
            <w:r w:rsidR="00513049">
              <w:rPr>
                <w:rFonts w:ascii="Arial Narrow" w:hAnsi="Arial Narrow" w:cstheme="minorHAnsi"/>
              </w:rPr>
              <w:t xml:space="preserve"> mohla být uvedena podrobněji</w:t>
            </w:r>
            <w:r w:rsidRPr="002F2EF9">
              <w:rPr>
                <w:rFonts w:ascii="Arial Narrow" w:hAnsi="Arial Narrow" w:cstheme="minorHAnsi"/>
              </w:rPr>
              <w:t>.</w:t>
            </w:r>
            <w:r w:rsidR="00513049">
              <w:rPr>
                <w:rFonts w:ascii="Arial Narrow" w:hAnsi="Arial Narrow" w:cstheme="minorHAnsi"/>
              </w:rPr>
              <w:t xml:space="preserve"> Oceňuji zpracování a vyhodnocení dotazníkové šetření na unikátním vzorku dat. V praktické části je patrná odborná </w:t>
            </w:r>
            <w:r w:rsidR="004855D5">
              <w:rPr>
                <w:rFonts w:ascii="Arial Narrow" w:hAnsi="Arial Narrow" w:cstheme="minorHAnsi"/>
              </w:rPr>
              <w:t>zralost</w:t>
            </w:r>
            <w:r w:rsidR="00513049">
              <w:rPr>
                <w:rFonts w:ascii="Arial Narrow" w:hAnsi="Arial Narrow" w:cstheme="minorHAnsi"/>
              </w:rPr>
              <w:t xml:space="preserve"> </w:t>
            </w:r>
            <w:r w:rsidR="004855D5">
              <w:rPr>
                <w:rFonts w:ascii="Arial Narrow" w:hAnsi="Arial Narrow" w:cstheme="minorHAnsi"/>
              </w:rPr>
              <w:t>autora</w:t>
            </w:r>
            <w:r w:rsidR="00513049">
              <w:rPr>
                <w:rFonts w:ascii="Arial Narrow" w:hAnsi="Arial Narrow" w:cstheme="minorHAnsi"/>
              </w:rPr>
              <w:t xml:space="preserve"> </w:t>
            </w:r>
            <w:r w:rsidR="004855D5">
              <w:rPr>
                <w:rFonts w:ascii="Arial Narrow" w:hAnsi="Arial Narrow" w:cstheme="minorHAnsi"/>
              </w:rPr>
              <w:t>působícího v odvětví finančního a investičního poradenství.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47E164" w:rsidR="000E094A" w:rsidRDefault="001B5B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795DC6" w14:textId="77777777" w:rsidR="00BC7BC7" w:rsidRDefault="00CB1D4C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4855D5">
              <w:rPr>
                <w:rFonts w:ascii="Arial Narrow" w:hAnsi="Arial Narrow" w:cstheme="minorHAnsi"/>
              </w:rPr>
              <w:t xml:space="preserve">Diplomová práce </w:t>
            </w:r>
            <w:r w:rsidR="00E81E23" w:rsidRPr="004855D5">
              <w:rPr>
                <w:rFonts w:ascii="Arial Narrow" w:hAnsi="Arial Narrow" w:cstheme="minorHAnsi"/>
              </w:rPr>
              <w:t xml:space="preserve">používá odbornou terminologii správně, text práce je logicky provázán a má odpovídající jazykovou a grafickou úroveň. Oceňuji vysokou úroveň informativnosti práce a její čtivost. </w:t>
            </w:r>
          </w:p>
          <w:p w14:paraId="04C7E1C0" w14:textId="77777777" w:rsidR="00F063AC" w:rsidRDefault="00F063AC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</w:p>
          <w:p w14:paraId="406D5824" w14:textId="6A0F4FE4" w:rsidR="000E094A" w:rsidRPr="004855D5" w:rsidRDefault="00BC7BC7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D</w:t>
            </w:r>
            <w:r w:rsidR="00167528" w:rsidRPr="004855D5">
              <w:rPr>
                <w:rFonts w:ascii="Arial Narrow" w:hAnsi="Arial Narrow" w:cstheme="minorHAnsi"/>
              </w:rPr>
              <w:t xml:space="preserve">robné formální nedostatky </w:t>
            </w:r>
            <w:r w:rsidR="00CA2A2A">
              <w:rPr>
                <w:rFonts w:ascii="Arial Narrow" w:hAnsi="Arial Narrow" w:cstheme="minorHAnsi"/>
              </w:rPr>
              <w:t>jako chyby</w:t>
            </w:r>
            <w:r w:rsidR="0042713E" w:rsidRPr="004855D5">
              <w:rPr>
                <w:rFonts w:ascii="Arial Narrow" w:hAnsi="Arial Narrow" w:cstheme="minorHAnsi"/>
              </w:rPr>
              <w:t xml:space="preserve"> v citacích (např. Ludwig, 2022 mělo být Ludwig a Remmer, 2022; n</w:t>
            </w:r>
            <w:r w:rsidR="003E5A5F" w:rsidRPr="004855D5">
              <w:rPr>
                <w:rFonts w:ascii="Arial Narrow" w:hAnsi="Arial Narrow" w:cstheme="minorHAnsi"/>
              </w:rPr>
              <w:t>ěkteré zdroje v seznamu literatury nebyly použity v</w:t>
            </w:r>
            <w:r w:rsidR="0042713E" w:rsidRPr="004855D5">
              <w:rPr>
                <w:rFonts w:ascii="Arial Narrow" w:hAnsi="Arial Narrow" w:cstheme="minorHAnsi"/>
              </w:rPr>
              <w:t> </w:t>
            </w:r>
            <w:r w:rsidR="003E5A5F" w:rsidRPr="004855D5">
              <w:rPr>
                <w:rFonts w:ascii="Arial Narrow" w:hAnsi="Arial Narrow" w:cstheme="minorHAnsi"/>
              </w:rPr>
              <w:t>textu</w:t>
            </w:r>
            <w:r w:rsidR="0042713E" w:rsidRPr="004855D5">
              <w:rPr>
                <w:rFonts w:ascii="Arial Narrow" w:hAnsi="Arial Narrow" w:cstheme="minorHAnsi"/>
              </w:rPr>
              <w:t xml:space="preserve">, ku příkladu </w:t>
            </w:r>
            <w:r w:rsidR="00B958B8" w:rsidRPr="004855D5">
              <w:rPr>
                <w:rFonts w:ascii="Arial Narrow" w:hAnsi="Arial Narrow" w:cstheme="minorHAnsi"/>
              </w:rPr>
              <w:t>EIOPA)</w:t>
            </w:r>
            <w:r w:rsidR="00E401F4" w:rsidRPr="004855D5">
              <w:rPr>
                <w:rFonts w:ascii="Arial Narrow" w:hAnsi="Arial Narrow" w:cstheme="minorHAnsi"/>
              </w:rPr>
              <w:t xml:space="preserve">; </w:t>
            </w:r>
            <w:r w:rsidR="00CA2A2A">
              <w:rPr>
                <w:rFonts w:ascii="Arial Narrow" w:hAnsi="Arial Narrow" w:cstheme="minorHAnsi"/>
              </w:rPr>
              <w:t xml:space="preserve">mohly být odstraněny a zdroje </w:t>
            </w:r>
            <w:r w:rsidR="00E401F4" w:rsidRPr="004855D5">
              <w:rPr>
                <w:rFonts w:ascii="Arial Narrow" w:hAnsi="Arial Narrow" w:cstheme="minorHAnsi"/>
              </w:rPr>
              <w:t>mohly být abecedně seřazeny.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4A73A14F" w:rsidR="000E094A" w:rsidRDefault="003D1A3D" w:rsidP="00A40E93">
      <w:pPr>
        <w:jc w:val="both"/>
        <w:rPr>
          <w:rFonts w:cstheme="minorHAnsi"/>
        </w:rPr>
      </w:pPr>
      <w:r>
        <w:rPr>
          <w:rFonts w:cstheme="minorHAnsi"/>
        </w:rPr>
        <w:tab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20C0F2" w:rsidR="009C7318" w:rsidRDefault="003246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F4A50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09C4BB" w14:textId="77777777" w:rsidR="00B4729B" w:rsidRDefault="000D1FED" w:rsidP="00CC5272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0D1FED">
              <w:rPr>
                <w:rFonts w:ascii="Arial Narrow" w:hAnsi="Arial Narrow" w:cstheme="minorHAnsi"/>
              </w:rPr>
              <w:t xml:space="preserve">Na základě uvedených argumentů navrhuji celkové hodnocení </w:t>
            </w:r>
            <w:r w:rsidRPr="000D1FED">
              <w:rPr>
                <w:rFonts w:ascii="Arial Narrow" w:hAnsi="Arial Narrow" w:cstheme="minorHAnsi"/>
                <w:b/>
                <w:bCs/>
              </w:rPr>
              <w:t>A</w:t>
            </w:r>
            <w:r w:rsidRPr="000D1FED">
              <w:rPr>
                <w:rFonts w:ascii="Arial Narrow" w:hAnsi="Arial Narrow" w:cstheme="minorHAnsi"/>
              </w:rPr>
              <w:t xml:space="preserve"> a práci doporučuji k obhajobě.</w:t>
            </w:r>
          </w:p>
          <w:p w14:paraId="4025237F" w14:textId="77777777" w:rsidR="000D1FED" w:rsidRDefault="000D1FE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384BCEF" w14:textId="47DFEB87" w:rsidR="000D1FED" w:rsidRDefault="000D1FED" w:rsidP="00CC5272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V</w:t>
            </w:r>
            <w:r w:rsidRPr="00E26128">
              <w:rPr>
                <w:rFonts w:ascii="Arial Narrow" w:hAnsi="Arial Narrow" w:cstheme="minorHAnsi"/>
              </w:rPr>
              <w:t>zhledem k </w:t>
            </w:r>
            <w:r>
              <w:rPr>
                <w:rFonts w:ascii="Arial Narrow" w:hAnsi="Arial Narrow" w:cstheme="minorHAnsi"/>
              </w:rPr>
              <w:t>novosti</w:t>
            </w:r>
            <w:r w:rsidRPr="00E26128">
              <w:rPr>
                <w:rFonts w:ascii="Arial Narrow" w:hAnsi="Arial Narrow" w:cstheme="minorHAnsi"/>
              </w:rPr>
              <w:t xml:space="preserve">, originalitě zpracování a aktuálnosti tématu </w:t>
            </w:r>
            <w:r>
              <w:rPr>
                <w:rFonts w:ascii="Arial Narrow" w:hAnsi="Arial Narrow" w:cstheme="minorHAnsi"/>
              </w:rPr>
              <w:t>diplomovou práci</w:t>
            </w:r>
            <w:r w:rsidRPr="00E26128">
              <w:rPr>
                <w:rFonts w:ascii="Arial Narrow" w:hAnsi="Arial Narrow" w:cstheme="minorHAnsi"/>
              </w:rPr>
              <w:t xml:space="preserve"> </w:t>
            </w:r>
            <w:r w:rsidRPr="00E26128">
              <w:rPr>
                <w:rFonts w:ascii="Arial Narrow" w:hAnsi="Arial Narrow" w:cstheme="minorHAnsi"/>
                <w:b/>
                <w:bCs/>
              </w:rPr>
              <w:t>navrhuji na ocenění</w:t>
            </w:r>
            <w:r w:rsidRPr="00E26128">
              <w:rPr>
                <w:rFonts w:ascii="Arial Narrow" w:hAnsi="Arial Narrow" w:cstheme="minorHAnsi"/>
              </w:rPr>
              <w:t>.</w:t>
            </w:r>
          </w:p>
          <w:p w14:paraId="3AF75153" w14:textId="6BCF9A19" w:rsidR="000D1FED" w:rsidRPr="000E094A" w:rsidRDefault="000D1FE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25A24D6A" w:rsidR="005C4ACA" w:rsidRDefault="00AC608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</w:t>
      </w:r>
      <w:r w:rsidRPr="00AC608A">
        <w:rPr>
          <w:rFonts w:cstheme="minorHAnsi"/>
        </w:rPr>
        <w:t xml:space="preserve">ohl byste prosím podrobněji vysvětlit, jaká kritéria </w:t>
      </w:r>
      <w:r>
        <w:rPr>
          <w:rFonts w:cstheme="minorHAnsi"/>
        </w:rPr>
        <w:t>jste použil</w:t>
      </w:r>
      <w:r w:rsidRPr="00AC608A">
        <w:rPr>
          <w:rFonts w:cstheme="minorHAnsi"/>
        </w:rPr>
        <w:t xml:space="preserve"> při výběru datového vzorku fondů</w:t>
      </w:r>
      <w:r w:rsidR="0086045A">
        <w:rPr>
          <w:rFonts w:cstheme="minorHAnsi"/>
        </w:rPr>
        <w:t xml:space="preserve"> ve Vaší práci? </w:t>
      </w:r>
      <w:r w:rsidRPr="00AC608A">
        <w:rPr>
          <w:rFonts w:cstheme="minorHAnsi"/>
        </w:rPr>
        <w:t xml:space="preserve"> </w:t>
      </w:r>
    </w:p>
    <w:p w14:paraId="46927603" w14:textId="074F6DCB" w:rsidR="009D1020" w:rsidRPr="009D1020" w:rsidRDefault="005E404F" w:rsidP="009D1020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5E404F">
        <w:rPr>
          <w:rFonts w:cstheme="minorHAnsi"/>
        </w:rPr>
        <w:t xml:space="preserve">Na základě získaných teoretických poznatků </w:t>
      </w:r>
      <w:r>
        <w:rPr>
          <w:rFonts w:cstheme="minorHAnsi"/>
        </w:rPr>
        <w:t>jste formuloval hypotézu</w:t>
      </w:r>
      <w:r w:rsidRPr="005E404F">
        <w:rPr>
          <w:rFonts w:cstheme="minorHAnsi"/>
        </w:rPr>
        <w:t>, že v případě využití ESG kritérií pro investiční rozhodování je zásadním limitem nejednotnost zkoumaných dat.</w:t>
      </w:r>
      <w:r w:rsidR="005E251A">
        <w:rPr>
          <w:rFonts w:cstheme="minorHAnsi"/>
        </w:rPr>
        <w:t xml:space="preserve"> Jak jste hypotézu prosím testoval?</w:t>
      </w:r>
    </w:p>
    <w:p w14:paraId="79CDB7FB" w14:textId="77777777" w:rsidR="005E251A" w:rsidRDefault="005E251A" w:rsidP="00A40E93">
      <w:pPr>
        <w:jc w:val="both"/>
        <w:rPr>
          <w:rFonts w:cstheme="minorHAnsi"/>
        </w:rPr>
      </w:pPr>
    </w:p>
    <w:p w14:paraId="4E3072FA" w14:textId="255C310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7271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7271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95A5BD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72712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1B81BF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B1D4C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E7C09" w14:textId="77777777" w:rsidR="00E41D6C" w:rsidRDefault="00E41D6C" w:rsidP="00A40E93">
      <w:pPr>
        <w:spacing w:after="0" w:line="240" w:lineRule="auto"/>
      </w:pPr>
      <w:r>
        <w:separator/>
      </w:r>
    </w:p>
  </w:endnote>
  <w:endnote w:type="continuationSeparator" w:id="0">
    <w:p w14:paraId="177D75BC" w14:textId="77777777" w:rsidR="00E41D6C" w:rsidRDefault="00E41D6C" w:rsidP="00A40E93">
      <w:pPr>
        <w:spacing w:after="0" w:line="240" w:lineRule="auto"/>
      </w:pPr>
      <w:r>
        <w:continuationSeparator/>
      </w:r>
    </w:p>
  </w:endnote>
  <w:endnote w:type="continuationNotice" w:id="1">
    <w:p w14:paraId="68F63B75" w14:textId="77777777" w:rsidR="00E41D6C" w:rsidRDefault="00E41D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788DC" w14:textId="77777777" w:rsidR="00E41D6C" w:rsidRDefault="00E41D6C" w:rsidP="00A40E93">
      <w:pPr>
        <w:spacing w:after="0" w:line="240" w:lineRule="auto"/>
      </w:pPr>
      <w:r>
        <w:separator/>
      </w:r>
    </w:p>
  </w:footnote>
  <w:footnote w:type="continuationSeparator" w:id="0">
    <w:p w14:paraId="77B8242B" w14:textId="77777777" w:rsidR="00E41D6C" w:rsidRDefault="00E41D6C" w:rsidP="00A40E93">
      <w:pPr>
        <w:spacing w:after="0" w:line="240" w:lineRule="auto"/>
      </w:pPr>
      <w:r>
        <w:continuationSeparator/>
      </w:r>
    </w:p>
  </w:footnote>
  <w:footnote w:type="continuationNotice" w:id="1">
    <w:p w14:paraId="1EB5693C" w14:textId="77777777" w:rsidR="00E41D6C" w:rsidRDefault="00E41D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781238">
    <w:abstractNumId w:val="0"/>
  </w:num>
  <w:num w:numId="2" w16cid:durableId="1431119309">
    <w:abstractNumId w:val="3"/>
  </w:num>
  <w:num w:numId="3" w16cid:durableId="195309972">
    <w:abstractNumId w:val="2"/>
  </w:num>
  <w:num w:numId="4" w16cid:durableId="1344824381">
    <w:abstractNumId w:val="1"/>
  </w:num>
  <w:num w:numId="5" w16cid:durableId="1165515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0sDAwNTM3NjCzMDBX0lEKTi0uzszPAykwqQUAYRxOwSwAAAA="/>
  </w:docVars>
  <w:rsids>
    <w:rsidRoot w:val="00BA16DD"/>
    <w:rsid w:val="00042915"/>
    <w:rsid w:val="00052013"/>
    <w:rsid w:val="00053AB4"/>
    <w:rsid w:val="00054F48"/>
    <w:rsid w:val="000757F0"/>
    <w:rsid w:val="00095B69"/>
    <w:rsid w:val="000A3023"/>
    <w:rsid w:val="000A649F"/>
    <w:rsid w:val="000B1AEA"/>
    <w:rsid w:val="000C0458"/>
    <w:rsid w:val="000D1FED"/>
    <w:rsid w:val="000E094A"/>
    <w:rsid w:val="000E34FD"/>
    <w:rsid w:val="000F2F2B"/>
    <w:rsid w:val="001158E5"/>
    <w:rsid w:val="00132ADC"/>
    <w:rsid w:val="00144F5B"/>
    <w:rsid w:val="00167528"/>
    <w:rsid w:val="001A20C4"/>
    <w:rsid w:val="001A3F0F"/>
    <w:rsid w:val="001B5B7E"/>
    <w:rsid w:val="001B5D85"/>
    <w:rsid w:val="001D5748"/>
    <w:rsid w:val="001F6A4D"/>
    <w:rsid w:val="002157AE"/>
    <w:rsid w:val="00240163"/>
    <w:rsid w:val="0024258E"/>
    <w:rsid w:val="00245048"/>
    <w:rsid w:val="00274F78"/>
    <w:rsid w:val="00276893"/>
    <w:rsid w:val="002926F2"/>
    <w:rsid w:val="0029651C"/>
    <w:rsid w:val="002C6C2D"/>
    <w:rsid w:val="002D6FF7"/>
    <w:rsid w:val="002E0893"/>
    <w:rsid w:val="002E73FC"/>
    <w:rsid w:val="002F2EF9"/>
    <w:rsid w:val="00305199"/>
    <w:rsid w:val="00307D83"/>
    <w:rsid w:val="00324671"/>
    <w:rsid w:val="00347961"/>
    <w:rsid w:val="00366C75"/>
    <w:rsid w:val="00386EEB"/>
    <w:rsid w:val="003917DB"/>
    <w:rsid w:val="003927D2"/>
    <w:rsid w:val="003A2041"/>
    <w:rsid w:val="003B78AB"/>
    <w:rsid w:val="003D1A3D"/>
    <w:rsid w:val="003E5A5F"/>
    <w:rsid w:val="00403193"/>
    <w:rsid w:val="0042713E"/>
    <w:rsid w:val="00427A89"/>
    <w:rsid w:val="004564BD"/>
    <w:rsid w:val="00466141"/>
    <w:rsid w:val="0048127C"/>
    <w:rsid w:val="004855D5"/>
    <w:rsid w:val="004A50AE"/>
    <w:rsid w:val="004B0BA7"/>
    <w:rsid w:val="004B2360"/>
    <w:rsid w:val="004D3427"/>
    <w:rsid w:val="004D378C"/>
    <w:rsid w:val="004D783F"/>
    <w:rsid w:val="004F7DCD"/>
    <w:rsid w:val="00507CE4"/>
    <w:rsid w:val="00513049"/>
    <w:rsid w:val="005265BD"/>
    <w:rsid w:val="0053154E"/>
    <w:rsid w:val="005467A3"/>
    <w:rsid w:val="005A1356"/>
    <w:rsid w:val="005C0A87"/>
    <w:rsid w:val="005C4ACA"/>
    <w:rsid w:val="005E251A"/>
    <w:rsid w:val="005E404F"/>
    <w:rsid w:val="00620845"/>
    <w:rsid w:val="00641747"/>
    <w:rsid w:val="006466BE"/>
    <w:rsid w:val="0067082B"/>
    <w:rsid w:val="00694399"/>
    <w:rsid w:val="0069780A"/>
    <w:rsid w:val="006B3BBA"/>
    <w:rsid w:val="006C4198"/>
    <w:rsid w:val="006E2A93"/>
    <w:rsid w:val="006F652D"/>
    <w:rsid w:val="00722717"/>
    <w:rsid w:val="0073639B"/>
    <w:rsid w:val="00747E6F"/>
    <w:rsid w:val="00747FBD"/>
    <w:rsid w:val="007553A6"/>
    <w:rsid w:val="007903DE"/>
    <w:rsid w:val="007A57BB"/>
    <w:rsid w:val="007D1448"/>
    <w:rsid w:val="007F5A26"/>
    <w:rsid w:val="008111E9"/>
    <w:rsid w:val="00826BFC"/>
    <w:rsid w:val="00836CDC"/>
    <w:rsid w:val="0085398A"/>
    <w:rsid w:val="0086045A"/>
    <w:rsid w:val="008B781B"/>
    <w:rsid w:val="008C12E2"/>
    <w:rsid w:val="008D43F6"/>
    <w:rsid w:val="008E2072"/>
    <w:rsid w:val="008E6C95"/>
    <w:rsid w:val="00901277"/>
    <w:rsid w:val="009424A9"/>
    <w:rsid w:val="00956FD4"/>
    <w:rsid w:val="00974EA2"/>
    <w:rsid w:val="0097798F"/>
    <w:rsid w:val="009831FC"/>
    <w:rsid w:val="00987B93"/>
    <w:rsid w:val="009B16A4"/>
    <w:rsid w:val="009C322A"/>
    <w:rsid w:val="009C7318"/>
    <w:rsid w:val="009D1020"/>
    <w:rsid w:val="009E0275"/>
    <w:rsid w:val="009F159D"/>
    <w:rsid w:val="00A40E93"/>
    <w:rsid w:val="00A424E6"/>
    <w:rsid w:val="00A5205D"/>
    <w:rsid w:val="00A7527E"/>
    <w:rsid w:val="00AB5107"/>
    <w:rsid w:val="00AC608A"/>
    <w:rsid w:val="00B14451"/>
    <w:rsid w:val="00B4729B"/>
    <w:rsid w:val="00B50924"/>
    <w:rsid w:val="00B64680"/>
    <w:rsid w:val="00B958B8"/>
    <w:rsid w:val="00BA16DD"/>
    <w:rsid w:val="00BB7F7B"/>
    <w:rsid w:val="00BC4364"/>
    <w:rsid w:val="00BC7BC7"/>
    <w:rsid w:val="00BF0177"/>
    <w:rsid w:val="00BF2CD1"/>
    <w:rsid w:val="00BF56DA"/>
    <w:rsid w:val="00C02883"/>
    <w:rsid w:val="00C3157B"/>
    <w:rsid w:val="00C43F21"/>
    <w:rsid w:val="00C60292"/>
    <w:rsid w:val="00C93BB7"/>
    <w:rsid w:val="00CA2A2A"/>
    <w:rsid w:val="00CA31EC"/>
    <w:rsid w:val="00CA34A9"/>
    <w:rsid w:val="00CB1D4C"/>
    <w:rsid w:val="00CB6141"/>
    <w:rsid w:val="00CC5272"/>
    <w:rsid w:val="00CD1073"/>
    <w:rsid w:val="00CD12C3"/>
    <w:rsid w:val="00D12B57"/>
    <w:rsid w:val="00D1689C"/>
    <w:rsid w:val="00DB3E48"/>
    <w:rsid w:val="00DC7D52"/>
    <w:rsid w:val="00E22423"/>
    <w:rsid w:val="00E26128"/>
    <w:rsid w:val="00E401F4"/>
    <w:rsid w:val="00E416F8"/>
    <w:rsid w:val="00E41D6C"/>
    <w:rsid w:val="00E60843"/>
    <w:rsid w:val="00E72712"/>
    <w:rsid w:val="00E77DD3"/>
    <w:rsid w:val="00E81E23"/>
    <w:rsid w:val="00E843EE"/>
    <w:rsid w:val="00EB167A"/>
    <w:rsid w:val="00EB6C23"/>
    <w:rsid w:val="00EC6ADC"/>
    <w:rsid w:val="00ED25EC"/>
    <w:rsid w:val="00EF1720"/>
    <w:rsid w:val="00F04BED"/>
    <w:rsid w:val="00F063AC"/>
    <w:rsid w:val="00FA69F7"/>
    <w:rsid w:val="00FB51F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F6A4D"/>
    <w:rsid w:val="0030676A"/>
    <w:rsid w:val="003B78AB"/>
    <w:rsid w:val="004564BD"/>
    <w:rsid w:val="004D0226"/>
    <w:rsid w:val="00510546"/>
    <w:rsid w:val="005467A3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107</cp:revision>
  <cp:lastPrinted>2024-05-18T20:39:00Z</cp:lastPrinted>
  <dcterms:created xsi:type="dcterms:W3CDTF">2024-05-14T19:24:00Z</dcterms:created>
  <dcterms:modified xsi:type="dcterms:W3CDTF">2024-05-18T20:48:00Z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