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03768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46BFF2F1" w:rsidR="00515A76" w:rsidRPr="0013588D" w:rsidRDefault="00675928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75928">
              <w:rPr>
                <w:rFonts w:ascii="Calibri" w:hAnsi="Calibri" w:cs="Calibri"/>
                <w:b/>
                <w:sz w:val="24"/>
                <w:szCs w:val="24"/>
              </w:rPr>
              <w:t>Anna Formanová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7D973689" w:rsidR="00515A76" w:rsidRPr="0013588D" w:rsidRDefault="00675928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75928">
              <w:rPr>
                <w:rFonts w:ascii="Calibri" w:hAnsi="Calibri" w:cs="Calibri"/>
                <w:b/>
                <w:sz w:val="24"/>
                <w:szCs w:val="24"/>
              </w:rPr>
              <w:t>Vnímání fenoménu diverzních modelek v reklamě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0694672" w:rsidR="00303FEA" w:rsidRPr="00303FEA" w:rsidRDefault="00B41A59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Michal Stránský,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5DD6C8CF" w:rsidR="00515A76" w:rsidRPr="0013588D" w:rsidRDefault="00CD1140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59" w:dyaOrig="343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324.6pt;height:163.2pt" o:ole="">
            <v:imagedata r:id="rId7" o:title=""/>
          </v:shape>
          <o:OLEObject Type="Embed" ProgID="Excel.Sheet.8" ShapeID="_x0000_i1045" DrawAspect="Content" ObjectID="_1776174665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6DF69B3" w14:textId="54A0C6CC" w:rsidR="008242D2" w:rsidRDefault="0067592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Zajímavé</w:t>
      </w:r>
      <w:r w:rsidR="00CD1140">
        <w:rPr>
          <w:rFonts w:ascii="Calibri" w:hAnsi="Calibri" w:cs="Calibri"/>
          <w:sz w:val="24"/>
          <w:szCs w:val="24"/>
        </w:rPr>
        <w:t>, aktuální</w:t>
      </w:r>
      <w:r>
        <w:rPr>
          <w:rFonts w:ascii="Calibri" w:hAnsi="Calibri" w:cs="Calibri"/>
          <w:sz w:val="24"/>
          <w:szCs w:val="24"/>
        </w:rPr>
        <w:t xml:space="preserve"> a užitečné téma.</w:t>
      </w:r>
    </w:p>
    <w:p w14:paraId="6995EEA2" w14:textId="131AC7F0" w:rsidR="00675928" w:rsidRDefault="007C074F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Teoretická práce je značně informativní stran tématu diverzního modelingu, ale postrádá jednoznačné propojení s marketingovou komunikací. Strukturně není jasné zařazení některých podkapitol: Jaký je význam jednotlivých částí kapitoly 1? Jedná se o přehled pojmů používaných dále v práci? Autorka </w:t>
      </w:r>
      <w:r>
        <w:rPr>
          <w:rFonts w:ascii="Calibri" w:hAnsi="Calibri" w:cs="Calibri"/>
          <w:sz w:val="24"/>
          <w:szCs w:val="24"/>
        </w:rPr>
        <w:t>nedostatečně rámuje</w:t>
      </w:r>
      <w:r>
        <w:rPr>
          <w:rFonts w:ascii="Calibri" w:hAnsi="Calibri" w:cs="Calibri"/>
          <w:sz w:val="24"/>
          <w:szCs w:val="24"/>
        </w:rPr>
        <w:t xml:space="preserve"> význam jednotlivých kapitol pro téma práce.</w:t>
      </w:r>
    </w:p>
    <w:p w14:paraId="0CF4A5D2" w14:textId="66D21329" w:rsidR="00CD1140" w:rsidRDefault="00CD1140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Výzkum je dobře nastavený a určitě je nutné ocenit množství participantů, které do něj autorka zahrnula. Samotné analýze by však prospělo, kdyby bylo přehledněji komunikováno, jak autorka dospívá ke svým výzkumným záměrům napříč zvolenými skupinami. </w:t>
      </w:r>
    </w:p>
    <w:p w14:paraId="33AFA5EB" w14:textId="60D33BC1" w:rsidR="00CD1140" w:rsidRDefault="00CD1140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Lze ocenit, že metoda byla pretestovaná. </w:t>
      </w:r>
    </w:p>
    <w:p w14:paraId="2C87DB0F" w14:textId="4C36AB9A" w:rsidR="00102EAE" w:rsidRDefault="00102EAE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Autorka volně zaměňuje pojmy participant a respondent (např. přímo ve výzkumné otázce).</w:t>
      </w:r>
    </w:p>
    <w:p w14:paraId="531D7193" w14:textId="2C71F092" w:rsidR="00102EAE" w:rsidRDefault="00102EAE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je formálně v pořádku, ale obsahuje některé gramatické prohřešky, včetně hrubých chyb. 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1F490EF8" w14:textId="172CF876" w:rsidR="00B41A59" w:rsidRPr="00675928" w:rsidRDefault="00675928" w:rsidP="00B41A5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>Bez dalších otázek.</w:t>
      </w:r>
    </w:p>
    <w:p w14:paraId="12512993" w14:textId="77777777" w:rsidR="00675928" w:rsidRPr="00B41A59" w:rsidRDefault="00675928" w:rsidP="00675928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390C9D17" w:rsidR="00FA6194" w:rsidRDefault="006A4B26" w:rsidP="00B41A59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67592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303FEA" w:rsidRPr="00675928">
        <w:rPr>
          <w:rFonts w:ascii="Calibri" w:hAnsi="Calibri" w:cs="Calibri"/>
          <w:b/>
          <w:color w:val="000000"/>
          <w:sz w:val="24"/>
          <w:szCs w:val="24"/>
          <w:u w:val="single"/>
          <w:shd w:val="clear" w:color="auto" w:fill="FFFFFF"/>
        </w:rPr>
        <w:t>není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plagiát.</w:t>
      </w:r>
    </w:p>
    <w:p w14:paraId="34C34128" w14:textId="77777777" w:rsidR="00B41A59" w:rsidRDefault="00B41A59" w:rsidP="00B41A59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7DE40B0D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675928">
        <w:rPr>
          <w:rFonts w:ascii="Calibri" w:hAnsi="Calibri" w:cs="Calibri"/>
          <w:b/>
          <w:bCs/>
          <w:sz w:val="24"/>
          <w:szCs w:val="24"/>
        </w:rPr>
        <w:t>02. 05. 24</w:t>
      </w:r>
      <w:r w:rsidR="00675928">
        <w:rPr>
          <w:rFonts w:ascii="Calibri" w:hAnsi="Calibri" w:cs="Calibri"/>
          <w:b/>
          <w:bCs/>
          <w:sz w:val="24"/>
          <w:szCs w:val="24"/>
        </w:rPr>
        <w:tab/>
      </w:r>
      <w:r w:rsidR="00675928">
        <w:rPr>
          <w:rFonts w:ascii="Calibri" w:hAnsi="Calibri" w:cs="Calibri"/>
          <w:b/>
          <w:bCs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B41A59">
        <w:rPr>
          <w:rFonts w:ascii="Calibri" w:hAnsi="Calibri" w:cs="Calibri"/>
          <w:b/>
          <w:sz w:val="24"/>
          <w:szCs w:val="24"/>
        </w:rPr>
        <w:t>Michal Stránský, v.r.</w:t>
      </w:r>
    </w:p>
    <w:sectPr w:rsidR="00515A76" w:rsidRPr="0013588D" w:rsidSect="00C430FC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ADDFD" w14:textId="77777777" w:rsidR="00C430FC" w:rsidRDefault="00C430FC">
      <w:r>
        <w:separator/>
      </w:r>
    </w:p>
  </w:endnote>
  <w:endnote w:type="continuationSeparator" w:id="0">
    <w:p w14:paraId="473E348C" w14:textId="77777777" w:rsidR="00C430FC" w:rsidRDefault="00C4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34A8A" w14:textId="77777777" w:rsidR="00C430FC" w:rsidRDefault="00C430FC">
      <w:r>
        <w:separator/>
      </w:r>
    </w:p>
  </w:footnote>
  <w:footnote w:type="continuationSeparator" w:id="0">
    <w:p w14:paraId="150FBB71" w14:textId="77777777" w:rsidR="00C430FC" w:rsidRDefault="00C43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84662">
    <w:abstractNumId w:val="0"/>
  </w:num>
  <w:num w:numId="2" w16cid:durableId="1663199453">
    <w:abstractNumId w:val="3"/>
  </w:num>
  <w:num w:numId="3" w16cid:durableId="1628242371">
    <w:abstractNumId w:val="1"/>
  </w:num>
  <w:num w:numId="4" w16cid:durableId="77675147">
    <w:abstractNumId w:val="4"/>
  </w:num>
  <w:num w:numId="5" w16cid:durableId="96477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0E50C1"/>
    <w:rsid w:val="00100095"/>
    <w:rsid w:val="00102EAE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75928"/>
    <w:rsid w:val="006947CC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074F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1A59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30FC"/>
    <w:rsid w:val="00C47F7E"/>
    <w:rsid w:val="00C6091C"/>
    <w:rsid w:val="00C7046F"/>
    <w:rsid w:val="00C75DA8"/>
    <w:rsid w:val="00C83B7F"/>
    <w:rsid w:val="00CB5F99"/>
    <w:rsid w:val="00CC72DF"/>
    <w:rsid w:val="00CD06B9"/>
    <w:rsid w:val="00CD1140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14FE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Michal Stránský</cp:lastModifiedBy>
  <cp:revision>6</cp:revision>
  <cp:lastPrinted>2010-04-15T13:27:00Z</cp:lastPrinted>
  <dcterms:created xsi:type="dcterms:W3CDTF">2024-03-07T09:40:00Z</dcterms:created>
  <dcterms:modified xsi:type="dcterms:W3CDTF">2024-05-02T15:05:00Z</dcterms:modified>
</cp:coreProperties>
</file>