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C544F7" w:rsidR="00025BF3" w:rsidRDefault="00025BF3" w:rsidP="6BAA9E7D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6BAA9E7D">
        <w:rPr>
          <w:rFonts w:asciiTheme="minorHAnsi" w:hAnsiTheme="minorHAnsi" w:cstheme="minorBidi"/>
          <w:sz w:val="22"/>
          <w:szCs w:val="22"/>
        </w:rPr>
        <w:t xml:space="preserve">Jméno studenta: </w:t>
      </w:r>
      <w:r w:rsidR="38A667D0" w:rsidRPr="6BAA9E7D">
        <w:rPr>
          <w:rFonts w:asciiTheme="minorHAnsi" w:hAnsiTheme="minorHAnsi" w:cstheme="minorBidi"/>
          <w:sz w:val="22"/>
          <w:szCs w:val="22"/>
        </w:rPr>
        <w:t>Dagmar Kopřivová</w:t>
      </w:r>
    </w:p>
    <w:p w14:paraId="7BEB1D07" w14:textId="09E96160" w:rsidR="00025BF3" w:rsidRDefault="00025BF3" w:rsidP="7D738A27">
      <w:pPr>
        <w:pStyle w:val="Default"/>
        <w:spacing w:after="120"/>
      </w:pPr>
      <w:r w:rsidRPr="7D738A27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1C35F3B5" w:rsidRPr="7D738A27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0DF57EC5" w:rsidR="00025BF3" w:rsidRDefault="00025BF3" w:rsidP="6BAA9E7D">
      <w:pPr>
        <w:spacing w:after="120" w:line="240" w:lineRule="auto"/>
      </w:pPr>
      <w:r w:rsidRPr="6BAA9E7D">
        <w:t xml:space="preserve">Téma BP: </w:t>
      </w:r>
      <w:r w:rsidR="2F786A94" w:rsidRPr="6BAA9E7D">
        <w:t>Analýza vývoje nezaměstnanosti v mikroregionech v okrese Břeclav v letech 2018-2022</w:t>
      </w:r>
    </w:p>
    <w:p w14:paraId="07FD52EA" w14:textId="4D1F094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6222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1908B2" w:rsidR="000E094A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6BAA9E7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316B7449" w:rsidR="000E094A" w:rsidRPr="000E094A" w:rsidRDefault="00045C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zaměřená na popis cílů </w:t>
            </w:r>
            <w:r w:rsidR="00C10938">
              <w:rPr>
                <w:rFonts w:cstheme="minorHAnsi"/>
              </w:rPr>
              <w:t xml:space="preserve">a metod je kvalitně zpracovaná. Cíle jsou jasně definované. Využité metody jsou vhodné pro splnění cílů práce. </w:t>
            </w:r>
          </w:p>
          <w:p w14:paraId="7ED3E311" w14:textId="0AFC317C" w:rsidR="000E094A" w:rsidRPr="000E094A" w:rsidRDefault="000E094A" w:rsidP="6BAA9E7D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EC682C" w:rsidR="000E094A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6BAA9E7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F446C2A" w:rsidR="000E094A" w:rsidRPr="000E094A" w:rsidRDefault="002A23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obsahuje všechny klíčové termíny a zdárně </w:t>
            </w:r>
            <w:r w:rsidR="001D4FA0">
              <w:rPr>
                <w:rFonts w:cstheme="minorHAnsi"/>
              </w:rPr>
              <w:t xml:space="preserve">vysvětluje řešenou problematiku. Jsou využity domácí i zahraniční zdroje. </w:t>
            </w:r>
            <w:r w:rsidR="00045C1D">
              <w:rPr>
                <w:rFonts w:cstheme="minorHAnsi"/>
              </w:rPr>
              <w:t>Způsob citování zdrojů je adekvátní.</w:t>
            </w:r>
          </w:p>
          <w:p w14:paraId="7B260597" w14:textId="1D46D374" w:rsidR="000E094A" w:rsidRPr="000E094A" w:rsidRDefault="000E094A" w:rsidP="6BAA9E7D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2DF9DF" w:rsidR="000E094A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6BAA9E7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B8F727B" w:rsidR="000E094A" w:rsidRDefault="004D16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37288F">
              <w:rPr>
                <w:rFonts w:cstheme="minorHAnsi"/>
              </w:rPr>
              <w:t>vychází z teoretických poznatků. Autorka provedla analýzu nezaměstnanosti na základě vhodně zvolených kritérií. Analýza je zpracována na velmi dobré úrovni.</w:t>
            </w:r>
          </w:p>
          <w:p w14:paraId="303103B0" w14:textId="1E9B49E9" w:rsidR="000E094A" w:rsidRPr="000E094A" w:rsidRDefault="000E094A" w:rsidP="6BAA9E7D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6678DA" w:rsidR="000E094A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6BAA9E7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0BEFA80" w:rsidR="000E094A" w:rsidRPr="000E094A" w:rsidRDefault="00EB5E43" w:rsidP="6BAA9E7D">
            <w:pPr>
              <w:tabs>
                <w:tab w:val="right" w:pos="8789"/>
              </w:tabs>
              <w:jc w:val="both"/>
            </w:pPr>
            <w:r w:rsidRPr="6BAA9E7D">
              <w:t xml:space="preserve">Řešící část práce navazuje na analytickou část práce. Autorka zpracovala kvalitní </w:t>
            </w:r>
            <w:proofErr w:type="gramStart"/>
            <w:r w:rsidRPr="6BAA9E7D">
              <w:t>diskuzi</w:t>
            </w:r>
            <w:proofErr w:type="gramEnd"/>
            <w:r w:rsidRPr="6BAA9E7D">
              <w:t xml:space="preserve"> </w:t>
            </w:r>
            <w:r w:rsidR="000C4256" w:rsidRPr="6BAA9E7D">
              <w:t xml:space="preserve">podkladů. Součástí jsou také doporučení pro zlepšení současné situace ve vazbě na </w:t>
            </w:r>
            <w:r w:rsidR="004D16AE" w:rsidRPr="6BAA9E7D">
              <w:t>nezaměstnanost.</w:t>
            </w:r>
            <w:r w:rsidR="4544422F" w:rsidRPr="6BAA9E7D">
              <w:t xml:space="preserve"> Jednotlivé kapitoly jsou zpracovány na velmi dobré úrovni.</w:t>
            </w:r>
          </w:p>
          <w:p w14:paraId="08191F52" w14:textId="2EF81867" w:rsidR="000E094A" w:rsidRPr="000E094A" w:rsidRDefault="000E094A" w:rsidP="6BAA9E7D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2B41E9" w:rsidR="000E094A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6BAA9E7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C6B412E" w:rsidR="000E094A" w:rsidRDefault="00AD36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Zpracované kapitoly jsou logicky provázány. Práce má kvalitní jazykovou i grafickou úroveň. </w:t>
            </w:r>
            <w:r w:rsidR="000036A0">
              <w:rPr>
                <w:rFonts w:cstheme="minorHAnsi"/>
              </w:rPr>
              <w:t xml:space="preserve">Autorka pracuje se správnou terminologií. Citace </w:t>
            </w:r>
            <w:r w:rsidR="002A23F2">
              <w:rPr>
                <w:rFonts w:cstheme="minorHAnsi"/>
              </w:rPr>
              <w:t>jsou zpracovávány v předepsané normě.</w:t>
            </w:r>
          </w:p>
          <w:p w14:paraId="1CBFD397" w14:textId="3C027F2C" w:rsidR="000E094A" w:rsidRPr="000E094A" w:rsidRDefault="000E094A" w:rsidP="6BAA9E7D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6BAA9E7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8FEE1" w:rsidR="009C7318" w:rsidRDefault="00062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6BAA9E7D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1603D" w14:textId="1C14B371" w:rsidR="00F92C79" w:rsidRPr="000E094A" w:rsidRDefault="202E3C7E" w:rsidP="6BAA9E7D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6BAA9E7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Předloženou bakalářskou práci hodnotím známkou A </w:t>
            </w:r>
            <w:proofErr w:type="spellStart"/>
            <w:r w:rsidRPr="6BAA9E7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a</w:t>
            </w:r>
            <w:proofErr w:type="spellEnd"/>
            <w:r w:rsidRPr="6BAA9E7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doporučuji ji k obhajobě. </w:t>
            </w:r>
          </w:p>
          <w:p w14:paraId="4FC68188" w14:textId="39905FB8" w:rsidR="00F92C79" w:rsidRPr="000E094A" w:rsidRDefault="00F92C79" w:rsidP="6BAA9E7D">
            <w:pPr>
              <w:tabs>
                <w:tab w:val="right" w:pos="8789"/>
              </w:tabs>
              <w:jc w:val="both"/>
            </w:pPr>
            <w:bookmarkStart w:id="1" w:name="_Hlk98164743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F737B68" w:rsidR="009C7318" w:rsidRDefault="000622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výši by měly být daňové úlevy pro nezaměstnané osoby ve věku 45 až 59 let?</w:t>
      </w:r>
    </w:p>
    <w:p w14:paraId="1991DEDB" w14:textId="3BAE678B" w:rsidR="005C4ACA" w:rsidRPr="0006222E" w:rsidRDefault="0006222E" w:rsidP="0006222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měly probíhat jazykové kurzy a kurzy počítačových dovedností v praxi?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4E62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6222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6222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AD96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6222E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3942" w14:textId="77777777" w:rsidR="0091327F" w:rsidRDefault="0091327F" w:rsidP="00A40E93">
      <w:pPr>
        <w:spacing w:after="0" w:line="240" w:lineRule="auto"/>
      </w:pPr>
      <w:r>
        <w:separator/>
      </w:r>
    </w:p>
  </w:endnote>
  <w:endnote w:type="continuationSeparator" w:id="0">
    <w:p w14:paraId="4CD3F01C" w14:textId="77777777" w:rsidR="0091327F" w:rsidRDefault="0091327F" w:rsidP="00A40E93">
      <w:pPr>
        <w:spacing w:after="0" w:line="240" w:lineRule="auto"/>
      </w:pPr>
      <w:r>
        <w:continuationSeparator/>
      </w:r>
    </w:p>
  </w:endnote>
  <w:endnote w:type="continuationNotice" w:id="1">
    <w:p w14:paraId="55782FE9" w14:textId="77777777" w:rsidR="0091327F" w:rsidRDefault="00913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1B554" w14:textId="77777777" w:rsidR="0091327F" w:rsidRDefault="0091327F" w:rsidP="00A40E93">
      <w:pPr>
        <w:spacing w:after="0" w:line="240" w:lineRule="auto"/>
      </w:pPr>
      <w:r>
        <w:separator/>
      </w:r>
    </w:p>
  </w:footnote>
  <w:footnote w:type="continuationSeparator" w:id="0">
    <w:p w14:paraId="2293515D" w14:textId="77777777" w:rsidR="0091327F" w:rsidRDefault="0091327F" w:rsidP="00A40E93">
      <w:pPr>
        <w:spacing w:after="0" w:line="240" w:lineRule="auto"/>
      </w:pPr>
      <w:r>
        <w:continuationSeparator/>
      </w:r>
    </w:p>
  </w:footnote>
  <w:footnote w:type="continuationNotice" w:id="1">
    <w:p w14:paraId="44197636" w14:textId="77777777" w:rsidR="0091327F" w:rsidRDefault="009132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2349">
    <w:abstractNumId w:val="0"/>
  </w:num>
  <w:num w:numId="2" w16cid:durableId="1711417593">
    <w:abstractNumId w:val="3"/>
  </w:num>
  <w:num w:numId="3" w16cid:durableId="1854689267">
    <w:abstractNumId w:val="2"/>
  </w:num>
  <w:num w:numId="4" w16cid:durableId="1191724036">
    <w:abstractNumId w:val="1"/>
  </w:num>
  <w:num w:numId="5" w16cid:durableId="804812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6A0"/>
    <w:rsid w:val="00025BF3"/>
    <w:rsid w:val="00045C1D"/>
    <w:rsid w:val="0006222E"/>
    <w:rsid w:val="000C4256"/>
    <w:rsid w:val="000E094A"/>
    <w:rsid w:val="00112356"/>
    <w:rsid w:val="001D4FA0"/>
    <w:rsid w:val="0024258E"/>
    <w:rsid w:val="0029651C"/>
    <w:rsid w:val="002A23F2"/>
    <w:rsid w:val="0037288F"/>
    <w:rsid w:val="004D16AE"/>
    <w:rsid w:val="004D378C"/>
    <w:rsid w:val="004E0B57"/>
    <w:rsid w:val="00510546"/>
    <w:rsid w:val="005A3B4A"/>
    <w:rsid w:val="005C4ACA"/>
    <w:rsid w:val="005E083B"/>
    <w:rsid w:val="0067082B"/>
    <w:rsid w:val="00694399"/>
    <w:rsid w:val="0073639B"/>
    <w:rsid w:val="007553A6"/>
    <w:rsid w:val="00776491"/>
    <w:rsid w:val="007F1BC8"/>
    <w:rsid w:val="0085398A"/>
    <w:rsid w:val="008B0F29"/>
    <w:rsid w:val="008B781B"/>
    <w:rsid w:val="0091327F"/>
    <w:rsid w:val="00974EA2"/>
    <w:rsid w:val="00987B93"/>
    <w:rsid w:val="009B5B71"/>
    <w:rsid w:val="009C322A"/>
    <w:rsid w:val="009C7318"/>
    <w:rsid w:val="00A40E93"/>
    <w:rsid w:val="00A7255F"/>
    <w:rsid w:val="00A7527E"/>
    <w:rsid w:val="00AD3669"/>
    <w:rsid w:val="00B14451"/>
    <w:rsid w:val="00BA16DD"/>
    <w:rsid w:val="00C10938"/>
    <w:rsid w:val="00C27492"/>
    <w:rsid w:val="00CA34A9"/>
    <w:rsid w:val="00CD12C3"/>
    <w:rsid w:val="00CE55BD"/>
    <w:rsid w:val="00D2395E"/>
    <w:rsid w:val="00DC7D52"/>
    <w:rsid w:val="00E22423"/>
    <w:rsid w:val="00E2423F"/>
    <w:rsid w:val="00E7633F"/>
    <w:rsid w:val="00E7643A"/>
    <w:rsid w:val="00EB5E43"/>
    <w:rsid w:val="00EF1720"/>
    <w:rsid w:val="00F140C6"/>
    <w:rsid w:val="00F92C79"/>
    <w:rsid w:val="00FC2852"/>
    <w:rsid w:val="0AABAB64"/>
    <w:rsid w:val="1C35F3B5"/>
    <w:rsid w:val="202E3C7E"/>
    <w:rsid w:val="2F786A94"/>
    <w:rsid w:val="38A667D0"/>
    <w:rsid w:val="4544422F"/>
    <w:rsid w:val="46D850CC"/>
    <w:rsid w:val="48A64DFC"/>
    <w:rsid w:val="6BAA9E7D"/>
    <w:rsid w:val="7D738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uiPriority w:val="1"/>
    <w:rsid w:val="6BAA9E7D"/>
  </w:style>
  <w:style w:type="character" w:customStyle="1" w:styleId="eop">
    <w:name w:val="eop"/>
    <w:basedOn w:val="Standardnpsmoodstavce"/>
    <w:uiPriority w:val="1"/>
    <w:rsid w:val="6BAA9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E14C0"/>
    <w:rsid w:val="00986CC7"/>
    <w:rsid w:val="00A7255F"/>
    <w:rsid w:val="00AB56FE"/>
    <w:rsid w:val="00D2395E"/>
    <w:rsid w:val="00E761BF"/>
    <w:rsid w:val="00E7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24</cp:revision>
  <cp:lastPrinted>2022-03-14T11:55:00Z</cp:lastPrinted>
  <dcterms:created xsi:type="dcterms:W3CDTF">2022-03-14T14:31:00Z</dcterms:created>
  <dcterms:modified xsi:type="dcterms:W3CDTF">2024-06-02T14:01:00Z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