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E27511" w:rsidRDefault="002C2146" w:rsidP="00EF706C">
      <w:pPr>
        <w:jc w:val="center"/>
        <w:rPr>
          <w:b/>
          <w:szCs w:val="24"/>
        </w:rPr>
      </w:pPr>
    </w:p>
    <w:p w14:paraId="6027402A" w14:textId="3CCBF4E1" w:rsidR="003A5A41" w:rsidRPr="00E27511" w:rsidRDefault="4544B769" w:rsidP="5F698CDC">
      <w:pPr>
        <w:spacing w:after="0"/>
        <w:jc w:val="center"/>
        <w:rPr>
          <w:b/>
          <w:bCs/>
          <w:sz w:val="28"/>
          <w:szCs w:val="28"/>
        </w:rPr>
      </w:pPr>
      <w:r w:rsidRPr="00E27511">
        <w:rPr>
          <w:b/>
          <w:bCs/>
          <w:sz w:val="28"/>
          <w:szCs w:val="28"/>
        </w:rPr>
        <w:t>Hodno</w:t>
      </w:r>
      <w:r w:rsidR="154069F2" w:rsidRPr="00E27511">
        <w:rPr>
          <w:b/>
          <w:bCs/>
          <w:sz w:val="28"/>
          <w:szCs w:val="28"/>
        </w:rPr>
        <w:t>cení vedoucího bakalářské práce</w:t>
      </w:r>
      <w:r w:rsidR="2F94A956" w:rsidRPr="00E27511">
        <w:rPr>
          <w:b/>
          <w:bCs/>
          <w:sz w:val="28"/>
          <w:szCs w:val="28"/>
        </w:rPr>
        <w:t xml:space="preserve"> – </w:t>
      </w:r>
      <w:r w:rsidR="154069F2" w:rsidRPr="00E27511">
        <w:rPr>
          <w:b/>
          <w:bCs/>
          <w:sz w:val="28"/>
          <w:szCs w:val="28"/>
        </w:rPr>
        <w:t>teoretická</w:t>
      </w:r>
      <w:r w:rsidR="6AD07235" w:rsidRPr="00E27511">
        <w:rPr>
          <w:b/>
          <w:bCs/>
          <w:sz w:val="28"/>
          <w:szCs w:val="28"/>
        </w:rPr>
        <w:t>/praktická</w:t>
      </w:r>
      <w:r w:rsidR="154069F2" w:rsidRPr="00E27511">
        <w:rPr>
          <w:b/>
          <w:bCs/>
          <w:sz w:val="28"/>
          <w:szCs w:val="28"/>
        </w:rPr>
        <w:t xml:space="preserve"> část</w:t>
      </w:r>
    </w:p>
    <w:p w14:paraId="5CD569D1" w14:textId="77777777" w:rsidR="00EF706C" w:rsidRPr="00E27511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4443"/>
        <w:gridCol w:w="1834"/>
      </w:tblGrid>
      <w:tr w:rsidR="00EF706C" w:rsidRPr="00E27511" w14:paraId="2CB679DE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0249599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Jméno a příjmení studenta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52FF719D" w14:textId="747B09FE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Vendula K</w:t>
            </w:r>
            <w:r w:rsidR="00161047">
              <w:rPr>
                <w:b/>
                <w:bCs/>
              </w:rPr>
              <w:t>ramářová</w:t>
            </w:r>
          </w:p>
        </w:tc>
      </w:tr>
      <w:tr w:rsidR="009571C4" w:rsidRPr="00E27511" w14:paraId="19577DDB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6F6DFE5B" w14:textId="77777777" w:rsidR="009571C4" w:rsidRPr="00E27511" w:rsidRDefault="009571C4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Studijní program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69C3D88D" w14:textId="27D1AA1D" w:rsidR="009571C4" w:rsidRPr="00E27511" w:rsidRDefault="57AA0B73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Multimedia a design</w:t>
            </w:r>
          </w:p>
        </w:tc>
      </w:tr>
      <w:tr w:rsidR="00EF706C" w:rsidRPr="00E27511" w14:paraId="17E4181D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C83EBD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Obor/ateliér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BFC44B0" w14:textId="1141010B" w:rsidR="00EF706C" w:rsidRPr="00E27511" w:rsidRDefault="61E6B9C1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Ateliér Průmyslový design</w:t>
            </w:r>
          </w:p>
        </w:tc>
      </w:tr>
      <w:tr w:rsidR="00EF706C" w:rsidRPr="00E27511" w14:paraId="3B6FD2A5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247DD3E6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Forma studia</w:t>
            </w:r>
          </w:p>
        </w:tc>
        <w:tc>
          <w:tcPr>
            <w:tcW w:w="4443" w:type="dxa"/>
            <w:shd w:val="clear" w:color="auto" w:fill="auto"/>
          </w:tcPr>
          <w:p w14:paraId="0A36DD59" w14:textId="442AA00D" w:rsidR="00EF706C" w:rsidRPr="00E27511" w:rsidRDefault="4EB89B40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 xml:space="preserve">Prezenční                                   </w:t>
            </w:r>
            <w:r w:rsidR="07FC2D91" w:rsidRPr="00E27511">
              <w:rPr>
                <w:b/>
                <w:bCs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74E1498D" w:rsidR="00EF706C" w:rsidRPr="00E27511" w:rsidRDefault="313C736C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202</w:t>
            </w:r>
            <w:r w:rsidR="00CD3D58">
              <w:rPr>
                <w:b/>
                <w:bCs/>
              </w:rPr>
              <w:t>3</w:t>
            </w:r>
            <w:r w:rsidRPr="00E27511">
              <w:rPr>
                <w:b/>
                <w:bCs/>
              </w:rPr>
              <w:t>/2</w:t>
            </w:r>
            <w:r w:rsidR="00CD3D58">
              <w:rPr>
                <w:b/>
                <w:bCs/>
              </w:rPr>
              <w:t>4</w:t>
            </w:r>
          </w:p>
        </w:tc>
      </w:tr>
      <w:tr w:rsidR="00EF706C" w:rsidRPr="00E27511" w14:paraId="121BBD49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BF0E460" w14:textId="0D6B6AF1" w:rsidR="00EF706C" w:rsidRPr="00E27511" w:rsidRDefault="33DC55E5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Téma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37607F2" w14:textId="2B0D9B74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</w:t>
            </w:r>
            <w:r w:rsidR="00161047">
              <w:rPr>
                <w:b/>
                <w:bCs/>
              </w:rPr>
              <w:t>pro volnočasové aktivity</w:t>
            </w:r>
          </w:p>
        </w:tc>
      </w:tr>
      <w:tr w:rsidR="00EF706C" w:rsidRPr="00E27511" w14:paraId="659590D1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D39626D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Název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D81BF53" w14:textId="0B97973B" w:rsidR="00EF706C" w:rsidRPr="00E27511" w:rsidRDefault="00161047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multifunkčního </w:t>
            </w:r>
            <w:proofErr w:type="spellStart"/>
            <w:r>
              <w:rPr>
                <w:b/>
                <w:bCs/>
              </w:rPr>
              <w:t>pamlskovníku</w:t>
            </w:r>
            <w:proofErr w:type="spellEnd"/>
          </w:p>
        </w:tc>
      </w:tr>
      <w:tr w:rsidR="00821E96" w:rsidRPr="00E27511" w14:paraId="66844052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35E18E93" w14:textId="77777777" w:rsidR="00821E96" w:rsidRPr="00E27511" w:rsidRDefault="00821E96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Vedoucí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9275F6A" w14:textId="1E44EA38" w:rsidR="00821E96" w:rsidRPr="00E27511" w:rsidRDefault="366DD13E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MgA. Ondřej Puchta, Ph.D.</w:t>
            </w:r>
          </w:p>
        </w:tc>
      </w:tr>
    </w:tbl>
    <w:p w14:paraId="5CE34D72" w14:textId="77777777" w:rsidR="00EF706C" w:rsidRPr="00E27511" w:rsidRDefault="00EF706C" w:rsidP="00CD5972">
      <w:pPr>
        <w:spacing w:after="0"/>
        <w:jc w:val="both"/>
      </w:pPr>
    </w:p>
    <w:p w14:paraId="6791B714" w14:textId="6A2C0BBB" w:rsidR="00CD3D58" w:rsidRDefault="00B66DA8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>Student</w:t>
      </w:r>
      <w:r w:rsidR="00CD3D58">
        <w:rPr>
          <w:szCs w:val="24"/>
        </w:rPr>
        <w:t xml:space="preserve">ka Vendula </w:t>
      </w:r>
      <w:r w:rsidR="00161047">
        <w:rPr>
          <w:szCs w:val="24"/>
        </w:rPr>
        <w:t>Kramářová</w:t>
      </w:r>
      <w:r w:rsidRPr="00E27511">
        <w:rPr>
          <w:szCs w:val="24"/>
        </w:rPr>
        <w:t xml:space="preserve"> se ve své bakalářské práci </w:t>
      </w:r>
      <w:r w:rsidR="00792852">
        <w:rPr>
          <w:szCs w:val="24"/>
        </w:rPr>
        <w:t>zabývá</w:t>
      </w:r>
      <w:r w:rsidRPr="00E27511">
        <w:rPr>
          <w:szCs w:val="24"/>
        </w:rPr>
        <w:t xml:space="preserve"> design</w:t>
      </w:r>
      <w:r w:rsidR="00792852">
        <w:rPr>
          <w:szCs w:val="24"/>
        </w:rPr>
        <w:t>em</w:t>
      </w:r>
      <w:r w:rsidRPr="00E27511">
        <w:rPr>
          <w:szCs w:val="24"/>
        </w:rPr>
        <w:t xml:space="preserve"> </w:t>
      </w:r>
      <w:r w:rsidR="00161047">
        <w:rPr>
          <w:szCs w:val="24"/>
        </w:rPr>
        <w:t xml:space="preserve">multifunkčního textilního produktu určeného pro </w:t>
      </w:r>
      <w:r w:rsidR="0025562D">
        <w:rPr>
          <w:szCs w:val="24"/>
        </w:rPr>
        <w:t xml:space="preserve">přenos a </w:t>
      </w:r>
      <w:r w:rsidR="00161047">
        <w:rPr>
          <w:szCs w:val="24"/>
        </w:rPr>
        <w:t xml:space="preserve">uschování </w:t>
      </w:r>
      <w:r w:rsidR="00122D15">
        <w:rPr>
          <w:szCs w:val="24"/>
        </w:rPr>
        <w:t xml:space="preserve">pamlsků a </w:t>
      </w:r>
      <w:r w:rsidR="00161047">
        <w:rPr>
          <w:szCs w:val="24"/>
        </w:rPr>
        <w:t>chovatelských potřeb pro psy</w:t>
      </w:r>
      <w:r w:rsidRPr="00E27511">
        <w:rPr>
          <w:szCs w:val="24"/>
        </w:rPr>
        <w:t>.</w:t>
      </w:r>
      <w:r w:rsidR="00CD3D58">
        <w:rPr>
          <w:szCs w:val="24"/>
        </w:rPr>
        <w:t xml:space="preserve"> Práce vznikla ve spolupráci se </w:t>
      </w:r>
      <w:r w:rsidR="007A3C7A">
        <w:rPr>
          <w:szCs w:val="24"/>
        </w:rPr>
        <w:t>značkou</w:t>
      </w:r>
      <w:r w:rsidR="00CD3D58">
        <w:rPr>
          <w:szCs w:val="24"/>
        </w:rPr>
        <w:t xml:space="preserve"> </w:t>
      </w:r>
      <w:proofErr w:type="spellStart"/>
      <w:r w:rsidR="00161047">
        <w:rPr>
          <w:szCs w:val="24"/>
        </w:rPr>
        <w:t>Loype</w:t>
      </w:r>
      <w:proofErr w:type="spellEnd"/>
      <w:r w:rsidR="00CD3D58">
        <w:rPr>
          <w:szCs w:val="24"/>
        </w:rPr>
        <w:t>, která se dlouhodobě zabývá</w:t>
      </w:r>
      <w:r w:rsidR="00161047">
        <w:rPr>
          <w:szCs w:val="24"/>
        </w:rPr>
        <w:t xml:space="preserve"> výrobou produktů pro chovatele.</w:t>
      </w:r>
    </w:p>
    <w:p w14:paraId="711D05BE" w14:textId="01722FDB" w:rsidR="00995EF1" w:rsidRDefault="00995EF1" w:rsidP="5F698CDC">
      <w:pPr>
        <w:spacing w:after="0" w:line="259" w:lineRule="auto"/>
        <w:jc w:val="both"/>
        <w:rPr>
          <w:szCs w:val="24"/>
        </w:rPr>
      </w:pPr>
    </w:p>
    <w:p w14:paraId="218F611F" w14:textId="7C3F4085" w:rsidR="00A9348F" w:rsidRDefault="00995EF1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Textová část práce obsahuje historický přehled podobných produktů, </w:t>
      </w:r>
      <w:r w:rsidR="00A9348F">
        <w:rPr>
          <w:szCs w:val="24"/>
        </w:rPr>
        <w:t>analýzu konkurenční produkce včetně hodnocení vybraných výrobků a obsáhlý výzkum, kterého se zúčastnilo 275 respondentů – převážně zkušených chovatelů psů. Zmíněné součásti autorce poskytly relevantní informace a poznatky, které využila při navrhování vlastního produktu.</w:t>
      </w:r>
      <w:r w:rsidR="00157369">
        <w:rPr>
          <w:szCs w:val="24"/>
        </w:rPr>
        <w:t xml:space="preserve"> Autorka se zodpovědně věnovala</w:t>
      </w:r>
      <w:r w:rsidR="00A9348F">
        <w:rPr>
          <w:szCs w:val="24"/>
        </w:rPr>
        <w:t xml:space="preserve"> </w:t>
      </w:r>
      <w:r w:rsidR="00157369">
        <w:rPr>
          <w:szCs w:val="24"/>
        </w:rPr>
        <w:t>volbě vhodný</w:t>
      </w:r>
      <w:r w:rsidR="00122D15">
        <w:rPr>
          <w:szCs w:val="24"/>
        </w:rPr>
        <w:t>ch</w:t>
      </w:r>
      <w:r w:rsidR="00157369">
        <w:rPr>
          <w:szCs w:val="24"/>
        </w:rPr>
        <w:t xml:space="preserve"> materiálů a </w:t>
      </w:r>
      <w:r w:rsidR="00D01DFF">
        <w:rPr>
          <w:szCs w:val="24"/>
        </w:rPr>
        <w:t xml:space="preserve">výběru </w:t>
      </w:r>
      <w:r w:rsidR="00157369">
        <w:rPr>
          <w:szCs w:val="24"/>
        </w:rPr>
        <w:t>výrobní</w:t>
      </w:r>
      <w:r w:rsidR="00D01DFF">
        <w:rPr>
          <w:szCs w:val="24"/>
        </w:rPr>
        <w:t>ch</w:t>
      </w:r>
      <w:r w:rsidR="00157369">
        <w:rPr>
          <w:szCs w:val="24"/>
        </w:rPr>
        <w:t xml:space="preserve"> technologií.</w:t>
      </w:r>
    </w:p>
    <w:p w14:paraId="390DBBA9" w14:textId="75416604" w:rsidR="00CD3D58" w:rsidRDefault="00CD3D58" w:rsidP="5F698CDC">
      <w:pPr>
        <w:spacing w:after="0" w:line="259" w:lineRule="auto"/>
        <w:jc w:val="both"/>
        <w:rPr>
          <w:szCs w:val="24"/>
        </w:rPr>
      </w:pPr>
    </w:p>
    <w:p w14:paraId="68F3A34F" w14:textId="718EA500" w:rsidR="00157369" w:rsidRDefault="00157369" w:rsidP="00122D15">
      <w:pPr>
        <w:tabs>
          <w:tab w:val="left" w:pos="7088"/>
        </w:tabs>
        <w:spacing w:after="0" w:line="259" w:lineRule="auto"/>
        <w:jc w:val="both"/>
        <w:rPr>
          <w:szCs w:val="24"/>
        </w:rPr>
      </w:pPr>
      <w:r>
        <w:rPr>
          <w:szCs w:val="24"/>
        </w:rPr>
        <w:t>V následujících kapitolách je zdokumentován designérský proces.</w:t>
      </w:r>
      <w:r w:rsidR="00E04A03">
        <w:rPr>
          <w:szCs w:val="24"/>
        </w:rPr>
        <w:t xml:space="preserve"> Autorka nabízí </w:t>
      </w:r>
      <w:r w:rsidR="00D01DFF">
        <w:rPr>
          <w:szCs w:val="24"/>
        </w:rPr>
        <w:t xml:space="preserve">velké </w:t>
      </w:r>
      <w:r w:rsidR="00E04A03">
        <w:rPr>
          <w:szCs w:val="24"/>
        </w:rPr>
        <w:t xml:space="preserve">množství variant jednotlivých </w:t>
      </w:r>
      <w:r w:rsidR="00D01DFF">
        <w:rPr>
          <w:szCs w:val="24"/>
        </w:rPr>
        <w:t>částí setu. Větší důraz</w:t>
      </w:r>
      <w:r w:rsidR="00D01DFF">
        <w:rPr>
          <w:szCs w:val="24"/>
        </w:rPr>
        <w:t xml:space="preserve"> </w:t>
      </w:r>
      <w:r w:rsidR="00D01DFF">
        <w:rPr>
          <w:szCs w:val="24"/>
        </w:rPr>
        <w:t xml:space="preserve">mohl být kladen na prezentaci variantních řešení celého setu, </w:t>
      </w:r>
      <w:r w:rsidR="006E69A9">
        <w:rPr>
          <w:szCs w:val="24"/>
        </w:rPr>
        <w:t xml:space="preserve">ze které by bylo </w:t>
      </w:r>
      <w:r w:rsidR="00D01DFF">
        <w:rPr>
          <w:szCs w:val="24"/>
        </w:rPr>
        <w:t>patrn</w:t>
      </w:r>
      <w:r w:rsidR="007153E3">
        <w:rPr>
          <w:szCs w:val="24"/>
        </w:rPr>
        <w:t>o</w:t>
      </w:r>
      <w:r w:rsidR="00D01DFF">
        <w:rPr>
          <w:szCs w:val="24"/>
        </w:rPr>
        <w:t>, jak spolu jednotlivé komponenty</w:t>
      </w:r>
      <w:r w:rsidR="00122D15">
        <w:rPr>
          <w:szCs w:val="24"/>
        </w:rPr>
        <w:t xml:space="preserve"> navzájem</w:t>
      </w:r>
      <w:r w:rsidR="00D01DFF">
        <w:rPr>
          <w:szCs w:val="24"/>
        </w:rPr>
        <w:t xml:space="preserve"> vizuálně souzní.</w:t>
      </w:r>
    </w:p>
    <w:p w14:paraId="40032B9D" w14:textId="54AD0665" w:rsidR="00DC7C58" w:rsidRDefault="00DC7C58" w:rsidP="5F698CDC">
      <w:pPr>
        <w:spacing w:after="0" w:line="259" w:lineRule="auto"/>
        <w:jc w:val="both"/>
        <w:rPr>
          <w:szCs w:val="24"/>
        </w:rPr>
      </w:pPr>
    </w:p>
    <w:p w14:paraId="0CDB2643" w14:textId="0969AA44" w:rsidR="00DC7C58" w:rsidRDefault="00DC7C58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Multifunkční </w:t>
      </w:r>
      <w:proofErr w:type="spellStart"/>
      <w:r>
        <w:rPr>
          <w:szCs w:val="24"/>
        </w:rPr>
        <w:t>pamlskovník</w:t>
      </w:r>
      <w:proofErr w:type="spellEnd"/>
      <w:r w:rsidR="006E69A9">
        <w:rPr>
          <w:szCs w:val="24"/>
        </w:rPr>
        <w:t xml:space="preserve"> </w:t>
      </w:r>
      <w:r>
        <w:rPr>
          <w:szCs w:val="24"/>
        </w:rPr>
        <w:t xml:space="preserve">sestává ze tří částí – ledvinky, </w:t>
      </w:r>
      <w:proofErr w:type="spellStart"/>
      <w:r>
        <w:rPr>
          <w:szCs w:val="24"/>
        </w:rPr>
        <w:t>pamlskové</w:t>
      </w:r>
      <w:proofErr w:type="spellEnd"/>
      <w:r>
        <w:rPr>
          <w:szCs w:val="24"/>
        </w:rPr>
        <w:t xml:space="preserve"> kapsy a bederní tašky. Ty</w:t>
      </w:r>
      <w:r w:rsidR="007153E3">
        <w:rPr>
          <w:szCs w:val="24"/>
        </w:rPr>
        <w:t>to</w:t>
      </w:r>
      <w:r>
        <w:rPr>
          <w:szCs w:val="24"/>
        </w:rPr>
        <w:t xml:space="preserve"> jsou na sobě nezávislé</w:t>
      </w:r>
      <w:r w:rsidR="006E69A9">
        <w:rPr>
          <w:szCs w:val="24"/>
        </w:rPr>
        <w:t xml:space="preserve"> a </w:t>
      </w:r>
      <w:r>
        <w:rPr>
          <w:szCs w:val="24"/>
        </w:rPr>
        <w:t>uživatel si může zvolit, kterou část</w:t>
      </w:r>
      <w:r w:rsidR="004C5002">
        <w:rPr>
          <w:szCs w:val="24"/>
        </w:rPr>
        <w:t xml:space="preserve"> setu</w:t>
      </w:r>
      <w:r>
        <w:rPr>
          <w:szCs w:val="24"/>
        </w:rPr>
        <w:t xml:space="preserve"> si </w:t>
      </w:r>
      <w:r w:rsidR="006E40BB">
        <w:rPr>
          <w:szCs w:val="24"/>
        </w:rPr>
        <w:t xml:space="preserve">v daný okamžik </w:t>
      </w:r>
      <w:r>
        <w:rPr>
          <w:szCs w:val="24"/>
        </w:rPr>
        <w:t xml:space="preserve">vezme </w:t>
      </w:r>
      <w:r w:rsidR="00122D15">
        <w:rPr>
          <w:szCs w:val="24"/>
        </w:rPr>
        <w:t>s sebou</w:t>
      </w:r>
      <w:r>
        <w:rPr>
          <w:szCs w:val="24"/>
        </w:rPr>
        <w:t>. K</w:t>
      </w:r>
      <w:r w:rsidR="008E4ACB">
        <w:rPr>
          <w:szCs w:val="24"/>
        </w:rPr>
        <w:t xml:space="preserve"> jejich </w:t>
      </w:r>
      <w:r>
        <w:rPr>
          <w:szCs w:val="24"/>
        </w:rPr>
        <w:t>upnutí na tělo slouží bederní pás, který je možné přizpůsobit obvodu pasu.</w:t>
      </w:r>
    </w:p>
    <w:p w14:paraId="51CFB045" w14:textId="27AA1AEA" w:rsidR="00D01DFF" w:rsidRDefault="00D01DFF" w:rsidP="5F698CDC">
      <w:pPr>
        <w:spacing w:after="0" w:line="259" w:lineRule="auto"/>
        <w:jc w:val="both"/>
        <w:rPr>
          <w:szCs w:val="24"/>
        </w:rPr>
      </w:pPr>
    </w:p>
    <w:p w14:paraId="6C8D9572" w14:textId="56B836BE" w:rsidR="00122D15" w:rsidRDefault="00D01DFF" w:rsidP="0025562D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Design multifunkčního </w:t>
      </w:r>
      <w:proofErr w:type="spellStart"/>
      <w:r>
        <w:rPr>
          <w:szCs w:val="24"/>
        </w:rPr>
        <w:t>pamlskovníku</w:t>
      </w:r>
      <w:proofErr w:type="spellEnd"/>
      <w:r>
        <w:rPr>
          <w:szCs w:val="24"/>
        </w:rPr>
        <w:t xml:space="preserve"> </w:t>
      </w:r>
      <w:r w:rsidR="007A3C7A">
        <w:rPr>
          <w:szCs w:val="24"/>
        </w:rPr>
        <w:t>rozvíjí současné trendy</w:t>
      </w:r>
      <w:r>
        <w:rPr>
          <w:szCs w:val="24"/>
        </w:rPr>
        <w:t xml:space="preserve">, </w:t>
      </w:r>
      <w:r w:rsidR="008E4ACB">
        <w:rPr>
          <w:szCs w:val="24"/>
        </w:rPr>
        <w:t>především</w:t>
      </w:r>
      <w:r>
        <w:rPr>
          <w:szCs w:val="24"/>
        </w:rPr>
        <w:t xml:space="preserve"> díky dynamizování čelních ploch jednotlivých komponent pomocí diagonál a</w:t>
      </w:r>
      <w:r w:rsidR="00031431">
        <w:rPr>
          <w:szCs w:val="24"/>
        </w:rPr>
        <w:t xml:space="preserve"> také díky</w:t>
      </w:r>
      <w:r w:rsidR="004C5002">
        <w:rPr>
          <w:szCs w:val="24"/>
        </w:rPr>
        <w:t xml:space="preserve"> jejich</w:t>
      </w:r>
      <w:r w:rsidR="00031431">
        <w:rPr>
          <w:szCs w:val="24"/>
        </w:rPr>
        <w:t xml:space="preserve"> </w:t>
      </w:r>
      <w:r>
        <w:rPr>
          <w:szCs w:val="24"/>
        </w:rPr>
        <w:t>lichoběžníkové</w:t>
      </w:r>
      <w:r w:rsidR="00031431">
        <w:rPr>
          <w:szCs w:val="24"/>
        </w:rPr>
        <w:t>mu</w:t>
      </w:r>
      <w:r>
        <w:rPr>
          <w:szCs w:val="24"/>
        </w:rPr>
        <w:t xml:space="preserve"> </w:t>
      </w:r>
      <w:r w:rsidR="00122D15">
        <w:rPr>
          <w:szCs w:val="24"/>
        </w:rPr>
        <w:t>obrysové</w:t>
      </w:r>
      <w:r w:rsidR="00031431">
        <w:rPr>
          <w:szCs w:val="24"/>
        </w:rPr>
        <w:t>mu</w:t>
      </w:r>
      <w:r w:rsidR="00122D15">
        <w:rPr>
          <w:szCs w:val="24"/>
        </w:rPr>
        <w:t xml:space="preserve"> </w:t>
      </w:r>
      <w:r>
        <w:rPr>
          <w:szCs w:val="24"/>
        </w:rPr>
        <w:t>tvaru</w:t>
      </w:r>
      <w:r w:rsidR="004C5002">
        <w:rPr>
          <w:szCs w:val="24"/>
        </w:rPr>
        <w:t xml:space="preserve">. </w:t>
      </w:r>
      <w:r>
        <w:rPr>
          <w:szCs w:val="24"/>
        </w:rPr>
        <w:t>Sbíhání bočních stěn</w:t>
      </w:r>
      <w:r w:rsidR="0025562D">
        <w:rPr>
          <w:szCs w:val="24"/>
        </w:rPr>
        <w:t xml:space="preserve"> není jen vizuálním prvkem, ale současně má funkční </w:t>
      </w:r>
      <w:proofErr w:type="gramStart"/>
      <w:r w:rsidR="0025562D">
        <w:rPr>
          <w:szCs w:val="24"/>
        </w:rPr>
        <w:t>opodstatnění</w:t>
      </w:r>
      <w:r w:rsidR="007A3C7A">
        <w:rPr>
          <w:szCs w:val="24"/>
        </w:rPr>
        <w:t xml:space="preserve"> -</w:t>
      </w:r>
      <w:r>
        <w:rPr>
          <w:szCs w:val="24"/>
        </w:rPr>
        <w:t xml:space="preserve"> </w:t>
      </w:r>
      <w:r w:rsidR="00122D15">
        <w:rPr>
          <w:szCs w:val="24"/>
        </w:rPr>
        <w:t>umožňuje</w:t>
      </w:r>
      <w:proofErr w:type="gramEnd"/>
      <w:r>
        <w:rPr>
          <w:szCs w:val="24"/>
        </w:rPr>
        <w:t xml:space="preserve"> uživateli</w:t>
      </w:r>
      <w:r w:rsidR="00122D15">
        <w:rPr>
          <w:szCs w:val="24"/>
        </w:rPr>
        <w:t xml:space="preserve"> snadněji</w:t>
      </w:r>
      <w:r>
        <w:rPr>
          <w:szCs w:val="24"/>
        </w:rPr>
        <w:t xml:space="preserve"> dosáhnout až na dno</w:t>
      </w:r>
      <w:r w:rsidR="0025562D">
        <w:rPr>
          <w:szCs w:val="24"/>
        </w:rPr>
        <w:t xml:space="preserve"> kapsy</w:t>
      </w:r>
      <w:r w:rsidR="004C5002">
        <w:rPr>
          <w:szCs w:val="24"/>
        </w:rPr>
        <w:t xml:space="preserve">, což </w:t>
      </w:r>
      <w:r w:rsidR="00931E1E">
        <w:rPr>
          <w:szCs w:val="24"/>
        </w:rPr>
        <w:t xml:space="preserve">hodnotím kladně </w:t>
      </w:r>
      <w:r w:rsidR="007A3C7A">
        <w:rPr>
          <w:szCs w:val="24"/>
        </w:rPr>
        <w:t>z hlediska uživatelského komfortu.</w:t>
      </w:r>
    </w:p>
    <w:p w14:paraId="57D14EF0" w14:textId="77777777" w:rsidR="00122D15" w:rsidRDefault="00122D15" w:rsidP="0025562D">
      <w:pPr>
        <w:spacing w:after="0" w:line="259" w:lineRule="auto"/>
        <w:jc w:val="both"/>
        <w:rPr>
          <w:szCs w:val="24"/>
        </w:rPr>
      </w:pPr>
    </w:p>
    <w:p w14:paraId="7C0D83FA" w14:textId="7CB0DD78" w:rsidR="00E95728" w:rsidRDefault="0025562D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Stanovený hlavní cíl práce – návrh </w:t>
      </w:r>
      <w:r w:rsidR="006E40BB">
        <w:rPr>
          <w:szCs w:val="24"/>
        </w:rPr>
        <w:t xml:space="preserve">multifunkčního </w:t>
      </w:r>
      <w:proofErr w:type="spellStart"/>
      <w:r>
        <w:rPr>
          <w:szCs w:val="24"/>
        </w:rPr>
        <w:t>pamlskovníku</w:t>
      </w:r>
      <w:proofErr w:type="spellEnd"/>
      <w:r>
        <w:rPr>
          <w:szCs w:val="24"/>
        </w:rPr>
        <w:t xml:space="preserve"> na cvičiště i do města se dle mého názoru podařilo</w:t>
      </w:r>
      <w:r w:rsidR="00931E1E">
        <w:rPr>
          <w:szCs w:val="24"/>
        </w:rPr>
        <w:t xml:space="preserve"> plně</w:t>
      </w:r>
      <w:r>
        <w:rPr>
          <w:szCs w:val="24"/>
        </w:rPr>
        <w:t xml:space="preserve"> naplnit. T</w:t>
      </w:r>
      <w:r w:rsidR="00931E1E">
        <w:rPr>
          <w:szCs w:val="24"/>
        </w:rPr>
        <w:t xml:space="preserve">ato skutečnost </w:t>
      </w:r>
      <w:r>
        <w:rPr>
          <w:szCs w:val="24"/>
        </w:rPr>
        <w:t>je doložen</w:t>
      </w:r>
      <w:r w:rsidR="00931E1E">
        <w:rPr>
          <w:szCs w:val="24"/>
        </w:rPr>
        <w:t>a</w:t>
      </w:r>
      <w:r w:rsidR="008E4ACB">
        <w:rPr>
          <w:szCs w:val="24"/>
        </w:rPr>
        <w:t xml:space="preserve"> i</w:t>
      </w:r>
      <w:r w:rsidR="00931E1E">
        <w:rPr>
          <w:szCs w:val="24"/>
        </w:rPr>
        <w:t xml:space="preserve"> </w:t>
      </w:r>
      <w:r>
        <w:rPr>
          <w:szCs w:val="24"/>
        </w:rPr>
        <w:t xml:space="preserve">fotografiemi funkčního prototypu, což </w:t>
      </w:r>
      <w:r w:rsidR="00931E1E">
        <w:rPr>
          <w:szCs w:val="24"/>
        </w:rPr>
        <w:t>rovněž</w:t>
      </w:r>
      <w:r w:rsidR="00055113">
        <w:rPr>
          <w:szCs w:val="24"/>
        </w:rPr>
        <w:t xml:space="preserve"> oceňuji. </w:t>
      </w:r>
    </w:p>
    <w:p w14:paraId="28E44C8E" w14:textId="77777777" w:rsidR="00931E1E" w:rsidRDefault="00931E1E" w:rsidP="5F698CDC">
      <w:pPr>
        <w:spacing w:after="0" w:line="259" w:lineRule="auto"/>
        <w:jc w:val="both"/>
        <w:rPr>
          <w:szCs w:val="24"/>
        </w:rPr>
      </w:pPr>
    </w:p>
    <w:p w14:paraId="5D55FF52" w14:textId="282D3FA1" w:rsidR="00B66DA8" w:rsidRPr="00E27511" w:rsidRDefault="0025562D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Celkově hodnotím</w:t>
      </w:r>
      <w:r w:rsidR="00E95728">
        <w:rPr>
          <w:szCs w:val="24"/>
        </w:rPr>
        <w:t xml:space="preserve"> práci velmi pozitivně. Je z ní patrný z</w:t>
      </w:r>
      <w:r>
        <w:rPr>
          <w:szCs w:val="24"/>
        </w:rPr>
        <w:t>ájem</w:t>
      </w:r>
      <w:r w:rsidR="00E95728">
        <w:rPr>
          <w:szCs w:val="24"/>
        </w:rPr>
        <w:t xml:space="preserve"> autorky</w:t>
      </w:r>
      <w:r>
        <w:rPr>
          <w:szCs w:val="24"/>
        </w:rPr>
        <w:t xml:space="preserve"> </w:t>
      </w:r>
      <w:r w:rsidR="00E95728">
        <w:rPr>
          <w:szCs w:val="24"/>
        </w:rPr>
        <w:t>o zvolenou problematiku a výsledný návrh je racionální,</w:t>
      </w:r>
      <w:r w:rsidR="00EA6EA3">
        <w:rPr>
          <w:szCs w:val="24"/>
        </w:rPr>
        <w:t xml:space="preserve"> funkční,</w:t>
      </w:r>
      <w:r w:rsidR="00E95728">
        <w:rPr>
          <w:szCs w:val="24"/>
        </w:rPr>
        <w:t xml:space="preserve"> vyrobitelný</w:t>
      </w:r>
      <w:r w:rsidR="00EA6EA3">
        <w:rPr>
          <w:szCs w:val="24"/>
        </w:rPr>
        <w:t xml:space="preserve"> a vizuálně </w:t>
      </w:r>
      <w:r>
        <w:rPr>
          <w:szCs w:val="24"/>
        </w:rPr>
        <w:t xml:space="preserve">spolu jednotlivé komponenty </w:t>
      </w:r>
      <w:r w:rsidR="00EA6EA3">
        <w:rPr>
          <w:szCs w:val="24"/>
        </w:rPr>
        <w:lastRenderedPageBreak/>
        <w:t xml:space="preserve">souzní. </w:t>
      </w:r>
      <w:r w:rsidR="00A65D0C" w:rsidRPr="00E27511">
        <w:rPr>
          <w:szCs w:val="24"/>
        </w:rPr>
        <w:t xml:space="preserve">Z uvedených důvodů tuto práci doporučuji k obhajobě a navrhuji hodnocení </w:t>
      </w:r>
      <w:r>
        <w:rPr>
          <w:szCs w:val="24"/>
        </w:rPr>
        <w:t>A</w:t>
      </w:r>
      <w:r w:rsidR="00A65D0C" w:rsidRPr="00E27511">
        <w:rPr>
          <w:szCs w:val="24"/>
        </w:rPr>
        <w:t xml:space="preserve"> – </w:t>
      </w:r>
      <w:r w:rsidR="00EA6EA3">
        <w:rPr>
          <w:szCs w:val="24"/>
        </w:rPr>
        <w:t>v</w:t>
      </w:r>
      <w:r>
        <w:rPr>
          <w:szCs w:val="24"/>
        </w:rPr>
        <w:t>ýborně.</w:t>
      </w:r>
    </w:p>
    <w:p w14:paraId="39938E5F" w14:textId="77777777" w:rsidR="00B66DA8" w:rsidRPr="00E27511" w:rsidRDefault="00B66DA8" w:rsidP="5F698CDC">
      <w:pPr>
        <w:spacing w:after="0" w:line="259" w:lineRule="auto"/>
        <w:jc w:val="both"/>
        <w:rPr>
          <w:szCs w:val="24"/>
        </w:rPr>
      </w:pPr>
    </w:p>
    <w:p w14:paraId="4A87BFAD" w14:textId="7802648E" w:rsidR="0063180E" w:rsidRDefault="0063180E" w:rsidP="0063180E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 – systém našel shodu 3 %.</w:t>
      </w:r>
    </w:p>
    <w:p w14:paraId="57A9E452" w14:textId="15D22364" w:rsidR="5F698CDC" w:rsidRPr="00E27511" w:rsidRDefault="5F698CDC" w:rsidP="5F698CDC">
      <w:pPr>
        <w:spacing w:after="0" w:line="259" w:lineRule="auto"/>
        <w:jc w:val="both"/>
        <w:rPr>
          <w:szCs w:val="24"/>
        </w:rPr>
      </w:pPr>
    </w:p>
    <w:p w14:paraId="6B59D0FA" w14:textId="2F62707E" w:rsidR="39748C41" w:rsidRPr="00E27511" w:rsidRDefault="39748C41" w:rsidP="5F698CDC">
      <w:pPr>
        <w:spacing w:after="0"/>
        <w:rPr>
          <w:szCs w:val="24"/>
        </w:rPr>
      </w:pPr>
    </w:p>
    <w:p w14:paraId="5C274E32" w14:textId="04A4712D" w:rsidR="00CD5972" w:rsidRPr="00E27511" w:rsidRDefault="00CD5972" w:rsidP="00CD5972">
      <w:pPr>
        <w:spacing w:after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339685CB" w14:textId="77777777" w:rsidR="00E13B84" w:rsidRPr="00E27511" w:rsidRDefault="00E13B84" w:rsidP="00CD5972">
      <w:pPr>
        <w:spacing w:after="0"/>
        <w:jc w:val="both"/>
        <w:rPr>
          <w:szCs w:val="24"/>
        </w:rPr>
      </w:pPr>
    </w:p>
    <w:p w14:paraId="4D380FD7" w14:textId="32F447D6" w:rsidR="5C2D08EE" w:rsidRPr="00E27511" w:rsidRDefault="5C2D08EE" w:rsidP="5F698CDC">
      <w:pPr>
        <w:spacing w:after="0"/>
        <w:jc w:val="both"/>
      </w:pPr>
      <w:r w:rsidRPr="00E27511">
        <w:t xml:space="preserve">Návrh </w:t>
      </w:r>
      <w:proofErr w:type="gramStart"/>
      <w:r w:rsidRPr="00E27511">
        <w:t xml:space="preserve">klasifikace  </w:t>
      </w:r>
      <w:r w:rsidRPr="00E27511">
        <w:tab/>
      </w:r>
      <w:proofErr w:type="gramEnd"/>
      <w:r w:rsidR="0025562D">
        <w:t>A</w:t>
      </w:r>
      <w:r w:rsidRPr="00E27511">
        <w:t xml:space="preserve"> </w:t>
      </w:r>
      <w:r w:rsidR="00BC33E1">
        <w:t>–</w:t>
      </w:r>
      <w:r w:rsidRPr="00E27511">
        <w:t xml:space="preserve"> v</w:t>
      </w:r>
      <w:r w:rsidR="0025562D">
        <w:t>ýborně</w:t>
      </w:r>
      <w:r w:rsidRPr="00E27511">
        <w:t xml:space="preserve">  </w:t>
      </w:r>
    </w:p>
    <w:p w14:paraId="0C685AB2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5A33DA04" w14:textId="1D7839BE" w:rsidR="5C2D08EE" w:rsidRPr="00E27511" w:rsidRDefault="5C2D08EE" w:rsidP="5F698CDC">
      <w:pPr>
        <w:spacing w:after="0"/>
        <w:jc w:val="both"/>
      </w:pPr>
      <w:r w:rsidRPr="00E27511">
        <w:t>Ve Zlíně, dne 3. 6. 202</w:t>
      </w:r>
      <w:r w:rsidR="00BC33E1">
        <w:t>4</w:t>
      </w:r>
      <w:r w:rsidRPr="00E27511">
        <w:t xml:space="preserve">  </w:t>
      </w:r>
    </w:p>
    <w:p w14:paraId="6B582BE5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E27511" w:rsidRDefault="003A5A41" w:rsidP="00CD5972">
      <w:pPr>
        <w:spacing w:after="0"/>
        <w:ind w:left="4956"/>
        <w:jc w:val="both"/>
        <w:rPr>
          <w:szCs w:val="24"/>
        </w:rPr>
      </w:pPr>
      <w:bookmarkStart w:id="0" w:name="_GoBack"/>
      <w:bookmarkEnd w:id="0"/>
      <w:r w:rsidRPr="00E27511">
        <w:rPr>
          <w:szCs w:val="24"/>
        </w:rPr>
        <w:t xml:space="preserve"> </w:t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  <w:t xml:space="preserve">       ......................................……………… </w:t>
      </w:r>
      <w:r w:rsidRPr="00E27511">
        <w:rPr>
          <w:szCs w:val="24"/>
        </w:rPr>
        <w:tab/>
        <w:t xml:space="preserve">podpis vedoucího práce </w:t>
      </w:r>
    </w:p>
    <w:p w14:paraId="72EFAB07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Pr="00E27511" w:rsidRDefault="00A64177" w:rsidP="00A64177">
      <w:pPr>
        <w:spacing w:after="0"/>
        <w:jc w:val="both"/>
        <w:rPr>
          <w:szCs w:val="24"/>
        </w:rPr>
      </w:pPr>
      <w:r w:rsidRPr="00E27511">
        <w:rPr>
          <w:szCs w:val="24"/>
        </w:rPr>
        <w:t>Pro klasifikaci použijte tuto stupnici:</w:t>
      </w:r>
    </w:p>
    <w:p w14:paraId="02423D24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RPr="00E27511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r w:rsidRPr="00E27511">
              <w:rPr>
                <w:sz w:val="20"/>
              </w:rPr>
              <w:t xml:space="preserve"> </w:t>
            </w:r>
            <w:proofErr w:type="gramStart"/>
            <w:r w:rsidRPr="00E27511"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B - velmi</w:t>
            </w:r>
            <w:proofErr w:type="gramEnd"/>
            <w:r w:rsidRPr="00E27511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Pr="00E27511" w:rsidRDefault="00A64177" w:rsidP="00A64177">
      <w:pPr>
        <w:spacing w:after="0"/>
        <w:jc w:val="both"/>
      </w:pPr>
    </w:p>
    <w:p w14:paraId="54F57DAD" w14:textId="77777777" w:rsidR="00A64177" w:rsidRPr="00E27511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Pr="00E27511" w:rsidRDefault="00A64177" w:rsidP="001C7604">
      <w:pPr>
        <w:pBdr>
          <w:top w:val="single" w:sz="4" w:space="1" w:color="auto"/>
        </w:pBdr>
        <w:spacing w:after="0"/>
        <w:jc w:val="both"/>
      </w:pPr>
      <w:r w:rsidRPr="00E27511">
        <w:rPr>
          <w:szCs w:val="24"/>
        </w:rPr>
        <w:t>* nehodící se škrtněte</w:t>
      </w:r>
    </w:p>
    <w:sectPr w:rsidR="003A5A41" w:rsidRPr="00E2751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D5A011" w16cex:dateUtc="2024-06-07T14:19:00Z"/>
  <w16cex:commentExtensible w16cex:durableId="69FD68F6" w16cex:dateUtc="2024-06-07T14:32:00Z"/>
  <w16cex:commentExtensible w16cex:durableId="646FD20D" w16cex:dateUtc="2024-06-07T14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B9CE6" w14:textId="77777777" w:rsidR="00B018ED" w:rsidRDefault="00B018ED" w:rsidP="005A4D36">
      <w:pPr>
        <w:spacing w:after="0"/>
      </w:pPr>
      <w:r>
        <w:separator/>
      </w:r>
    </w:p>
  </w:endnote>
  <w:endnote w:type="continuationSeparator" w:id="0">
    <w:p w14:paraId="0F9A3CB8" w14:textId="77777777" w:rsidR="00B018ED" w:rsidRDefault="00B018E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64F4" w14:textId="77777777" w:rsidR="00B018ED" w:rsidRDefault="00B018ED" w:rsidP="005A4D36">
      <w:pPr>
        <w:spacing w:after="0"/>
      </w:pPr>
      <w:r>
        <w:separator/>
      </w:r>
    </w:p>
  </w:footnote>
  <w:footnote w:type="continuationSeparator" w:id="0">
    <w:p w14:paraId="0B9084BD" w14:textId="77777777" w:rsidR="00B018ED" w:rsidRDefault="00B018E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5E18B2C" w:rsidR="005A4D36" w:rsidRDefault="0094107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FA5C774">
                <wp:extent cx="3600450" cy="1041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31431"/>
    <w:rsid w:val="00055113"/>
    <w:rsid w:val="000A7C26"/>
    <w:rsid w:val="000C6557"/>
    <w:rsid w:val="00122D15"/>
    <w:rsid w:val="00145546"/>
    <w:rsid w:val="00157369"/>
    <w:rsid w:val="00161047"/>
    <w:rsid w:val="00184EC2"/>
    <w:rsid w:val="0019484C"/>
    <w:rsid w:val="001B0BB7"/>
    <w:rsid w:val="001C0D6B"/>
    <w:rsid w:val="001C3A6F"/>
    <w:rsid w:val="001C7604"/>
    <w:rsid w:val="001E02C1"/>
    <w:rsid w:val="00234FB4"/>
    <w:rsid w:val="0025562D"/>
    <w:rsid w:val="00284EFD"/>
    <w:rsid w:val="002948B6"/>
    <w:rsid w:val="00294A99"/>
    <w:rsid w:val="002C1290"/>
    <w:rsid w:val="002C2146"/>
    <w:rsid w:val="00320661"/>
    <w:rsid w:val="00344C08"/>
    <w:rsid w:val="003650A5"/>
    <w:rsid w:val="0038536A"/>
    <w:rsid w:val="0039EF12"/>
    <w:rsid w:val="003A1229"/>
    <w:rsid w:val="003A5A41"/>
    <w:rsid w:val="003F4E7B"/>
    <w:rsid w:val="00494D91"/>
    <w:rsid w:val="004C5002"/>
    <w:rsid w:val="004F69CC"/>
    <w:rsid w:val="00513F1E"/>
    <w:rsid w:val="005612D2"/>
    <w:rsid w:val="005A4D36"/>
    <w:rsid w:val="005C03DA"/>
    <w:rsid w:val="005F2F26"/>
    <w:rsid w:val="0063180E"/>
    <w:rsid w:val="006329D0"/>
    <w:rsid w:val="006E40BB"/>
    <w:rsid w:val="006E69A9"/>
    <w:rsid w:val="006F487A"/>
    <w:rsid w:val="006F710F"/>
    <w:rsid w:val="007153E3"/>
    <w:rsid w:val="00751063"/>
    <w:rsid w:val="00792852"/>
    <w:rsid w:val="007A3C7A"/>
    <w:rsid w:val="007A64F7"/>
    <w:rsid w:val="007B0A9C"/>
    <w:rsid w:val="007D08D3"/>
    <w:rsid w:val="00820C1E"/>
    <w:rsid w:val="00821E96"/>
    <w:rsid w:val="008615EE"/>
    <w:rsid w:val="00890166"/>
    <w:rsid w:val="008B68CE"/>
    <w:rsid w:val="008E4ACB"/>
    <w:rsid w:val="00931E1E"/>
    <w:rsid w:val="00941071"/>
    <w:rsid w:val="009571C4"/>
    <w:rsid w:val="00995EF1"/>
    <w:rsid w:val="009B4923"/>
    <w:rsid w:val="00A216E8"/>
    <w:rsid w:val="00A3214F"/>
    <w:rsid w:val="00A357B0"/>
    <w:rsid w:val="00A50F92"/>
    <w:rsid w:val="00A64177"/>
    <w:rsid w:val="00A65D0C"/>
    <w:rsid w:val="00A756DC"/>
    <w:rsid w:val="00A757A5"/>
    <w:rsid w:val="00A9348F"/>
    <w:rsid w:val="00AD10FA"/>
    <w:rsid w:val="00B018ED"/>
    <w:rsid w:val="00B16EE4"/>
    <w:rsid w:val="00B558D4"/>
    <w:rsid w:val="00B66DA8"/>
    <w:rsid w:val="00B7376F"/>
    <w:rsid w:val="00BA7925"/>
    <w:rsid w:val="00BB5E6E"/>
    <w:rsid w:val="00BC33E1"/>
    <w:rsid w:val="00BC6B4C"/>
    <w:rsid w:val="00C32BCE"/>
    <w:rsid w:val="00C75C76"/>
    <w:rsid w:val="00C852E3"/>
    <w:rsid w:val="00CB7637"/>
    <w:rsid w:val="00CD3D58"/>
    <w:rsid w:val="00CD5972"/>
    <w:rsid w:val="00CF7F52"/>
    <w:rsid w:val="00D01DFF"/>
    <w:rsid w:val="00D03B68"/>
    <w:rsid w:val="00D30BB5"/>
    <w:rsid w:val="00D60AB7"/>
    <w:rsid w:val="00D77369"/>
    <w:rsid w:val="00DC7C58"/>
    <w:rsid w:val="00E04A03"/>
    <w:rsid w:val="00E13B84"/>
    <w:rsid w:val="00E15531"/>
    <w:rsid w:val="00E25B3F"/>
    <w:rsid w:val="00E27511"/>
    <w:rsid w:val="00E54840"/>
    <w:rsid w:val="00E6232B"/>
    <w:rsid w:val="00E900ED"/>
    <w:rsid w:val="00E95728"/>
    <w:rsid w:val="00EA6EA3"/>
    <w:rsid w:val="00EF706C"/>
    <w:rsid w:val="00F025A4"/>
    <w:rsid w:val="00F065EB"/>
    <w:rsid w:val="00F238C4"/>
    <w:rsid w:val="00F6446E"/>
    <w:rsid w:val="00F72601"/>
    <w:rsid w:val="00F74CF3"/>
    <w:rsid w:val="00FF4AB9"/>
    <w:rsid w:val="00FF7E7F"/>
    <w:rsid w:val="0103C061"/>
    <w:rsid w:val="0151D495"/>
    <w:rsid w:val="01B414C2"/>
    <w:rsid w:val="021D6AAB"/>
    <w:rsid w:val="025AFF75"/>
    <w:rsid w:val="03B40E8E"/>
    <w:rsid w:val="049DA3BC"/>
    <w:rsid w:val="0517CB5E"/>
    <w:rsid w:val="06E50DE9"/>
    <w:rsid w:val="06EA712B"/>
    <w:rsid w:val="07362394"/>
    <w:rsid w:val="07768322"/>
    <w:rsid w:val="078F7F8A"/>
    <w:rsid w:val="07C0A974"/>
    <w:rsid w:val="07D5447E"/>
    <w:rsid w:val="07FC2D91"/>
    <w:rsid w:val="08CF281A"/>
    <w:rsid w:val="08E572E5"/>
    <w:rsid w:val="09B5D707"/>
    <w:rsid w:val="0AC2A7A9"/>
    <w:rsid w:val="0C9AFCD2"/>
    <w:rsid w:val="0CA4FD05"/>
    <w:rsid w:val="0EC948E1"/>
    <w:rsid w:val="0F7943D5"/>
    <w:rsid w:val="1150EEAF"/>
    <w:rsid w:val="11ABE6CD"/>
    <w:rsid w:val="12188CD9"/>
    <w:rsid w:val="12FDA2AB"/>
    <w:rsid w:val="13A9777F"/>
    <w:rsid w:val="13D21FDE"/>
    <w:rsid w:val="154069F2"/>
    <w:rsid w:val="1709C0A0"/>
    <w:rsid w:val="19707C5E"/>
    <w:rsid w:val="1A3424F4"/>
    <w:rsid w:val="1A4BD30B"/>
    <w:rsid w:val="1A6BD987"/>
    <w:rsid w:val="1BE7A36C"/>
    <w:rsid w:val="1BED79D1"/>
    <w:rsid w:val="1C735601"/>
    <w:rsid w:val="1CC441D3"/>
    <w:rsid w:val="1D6E8CB3"/>
    <w:rsid w:val="1D8373CD"/>
    <w:rsid w:val="2148FD81"/>
    <w:rsid w:val="21738EC1"/>
    <w:rsid w:val="217E8A99"/>
    <w:rsid w:val="226CE524"/>
    <w:rsid w:val="22E345DE"/>
    <w:rsid w:val="231A5AFA"/>
    <w:rsid w:val="240A7BED"/>
    <w:rsid w:val="25603202"/>
    <w:rsid w:val="268440E3"/>
    <w:rsid w:val="26FC0263"/>
    <w:rsid w:val="274A840C"/>
    <w:rsid w:val="27701650"/>
    <w:rsid w:val="27893EAD"/>
    <w:rsid w:val="286D4B52"/>
    <w:rsid w:val="290BE6B1"/>
    <w:rsid w:val="29164747"/>
    <w:rsid w:val="29250F0E"/>
    <w:rsid w:val="29BBE1A5"/>
    <w:rsid w:val="2A3B5F26"/>
    <w:rsid w:val="2A7CDDF8"/>
    <w:rsid w:val="2AB217A8"/>
    <w:rsid w:val="2BB97257"/>
    <w:rsid w:val="2BD4CFD3"/>
    <w:rsid w:val="2BDB277F"/>
    <w:rsid w:val="2C438773"/>
    <w:rsid w:val="2CA22096"/>
    <w:rsid w:val="2CD5278A"/>
    <w:rsid w:val="2D5542B8"/>
    <w:rsid w:val="2D9835D6"/>
    <w:rsid w:val="2E345AAA"/>
    <w:rsid w:val="2E3DF0F7"/>
    <w:rsid w:val="2E762A6B"/>
    <w:rsid w:val="2EAD27CA"/>
    <w:rsid w:val="2ED51D9D"/>
    <w:rsid w:val="2F87E5B0"/>
    <w:rsid w:val="2F94A956"/>
    <w:rsid w:val="3066FDA2"/>
    <w:rsid w:val="313C736C"/>
    <w:rsid w:val="31DB0207"/>
    <w:rsid w:val="33789249"/>
    <w:rsid w:val="33C80579"/>
    <w:rsid w:val="33DC55E5"/>
    <w:rsid w:val="34B059A9"/>
    <w:rsid w:val="35A26BD4"/>
    <w:rsid w:val="366DD13E"/>
    <w:rsid w:val="375BE279"/>
    <w:rsid w:val="383A3BB5"/>
    <w:rsid w:val="39748C41"/>
    <w:rsid w:val="39DBF5CB"/>
    <w:rsid w:val="3AC074EC"/>
    <w:rsid w:val="3B0E6056"/>
    <w:rsid w:val="3D2434E3"/>
    <w:rsid w:val="3DB1FBA0"/>
    <w:rsid w:val="3DE440C7"/>
    <w:rsid w:val="3E1C1A1A"/>
    <w:rsid w:val="3E963E91"/>
    <w:rsid w:val="3F0DA6CC"/>
    <w:rsid w:val="3F47D7B4"/>
    <w:rsid w:val="3F4DCC01"/>
    <w:rsid w:val="3FE82461"/>
    <w:rsid w:val="42DD97C2"/>
    <w:rsid w:val="43274CBE"/>
    <w:rsid w:val="43BCAFB4"/>
    <w:rsid w:val="43C96D2F"/>
    <w:rsid w:val="44688B1F"/>
    <w:rsid w:val="44D1EC36"/>
    <w:rsid w:val="4544B769"/>
    <w:rsid w:val="46091D19"/>
    <w:rsid w:val="466A3B5A"/>
    <w:rsid w:val="46DB2819"/>
    <w:rsid w:val="472F1537"/>
    <w:rsid w:val="475610C7"/>
    <w:rsid w:val="48060BBB"/>
    <w:rsid w:val="4848D103"/>
    <w:rsid w:val="4876F87A"/>
    <w:rsid w:val="497BF644"/>
    <w:rsid w:val="4A1F8656"/>
    <w:rsid w:val="4B4D2C7F"/>
    <w:rsid w:val="4BBB56B7"/>
    <w:rsid w:val="4DA759F9"/>
    <w:rsid w:val="4EB89B40"/>
    <w:rsid w:val="4EE2F864"/>
    <w:rsid w:val="502B0F4B"/>
    <w:rsid w:val="5225F72C"/>
    <w:rsid w:val="52D1DC5B"/>
    <w:rsid w:val="52E8A8BB"/>
    <w:rsid w:val="5337838B"/>
    <w:rsid w:val="53DB9595"/>
    <w:rsid w:val="56D250B5"/>
    <w:rsid w:val="57306E93"/>
    <w:rsid w:val="57AA0B73"/>
    <w:rsid w:val="584C2164"/>
    <w:rsid w:val="590FF278"/>
    <w:rsid w:val="592DDF37"/>
    <w:rsid w:val="59721770"/>
    <w:rsid w:val="59818147"/>
    <w:rsid w:val="598768FA"/>
    <w:rsid w:val="5AABC2D9"/>
    <w:rsid w:val="5AC9AF98"/>
    <w:rsid w:val="5B35D7F5"/>
    <w:rsid w:val="5C2D08EE"/>
    <w:rsid w:val="5C657FF9"/>
    <w:rsid w:val="5DB75E9E"/>
    <w:rsid w:val="5DBD7DC3"/>
    <w:rsid w:val="5DD153E3"/>
    <w:rsid w:val="5DDA58B5"/>
    <w:rsid w:val="5DE3639B"/>
    <w:rsid w:val="5E7A3632"/>
    <w:rsid w:val="5EC17F59"/>
    <w:rsid w:val="5ED43208"/>
    <w:rsid w:val="5EE92AB3"/>
    <w:rsid w:val="5EEB22F1"/>
    <w:rsid w:val="5F698CDC"/>
    <w:rsid w:val="5F7F33FC"/>
    <w:rsid w:val="611B045D"/>
    <w:rsid w:val="61603A92"/>
    <w:rsid w:val="6198AE97"/>
    <w:rsid w:val="61E6B9C1"/>
    <w:rsid w:val="6245DC6C"/>
    <w:rsid w:val="63347EF8"/>
    <w:rsid w:val="636209E1"/>
    <w:rsid w:val="63777216"/>
    <w:rsid w:val="641396EA"/>
    <w:rsid w:val="65584F9F"/>
    <w:rsid w:val="65AF674B"/>
    <w:rsid w:val="674E9514"/>
    <w:rsid w:val="680B7158"/>
    <w:rsid w:val="685CF2F1"/>
    <w:rsid w:val="69A741B9"/>
    <w:rsid w:val="6AC2AFF1"/>
    <w:rsid w:val="6AD07235"/>
    <w:rsid w:val="6B43121A"/>
    <w:rsid w:val="6BE2CE56"/>
    <w:rsid w:val="6D44D3BB"/>
    <w:rsid w:val="6F093441"/>
    <w:rsid w:val="70942660"/>
    <w:rsid w:val="70A70778"/>
    <w:rsid w:val="71529360"/>
    <w:rsid w:val="7240D503"/>
    <w:rsid w:val="7251BBD3"/>
    <w:rsid w:val="7394F20C"/>
    <w:rsid w:val="73CCDB30"/>
    <w:rsid w:val="74CCCDE3"/>
    <w:rsid w:val="74EE60A9"/>
    <w:rsid w:val="7507638C"/>
    <w:rsid w:val="76C2E455"/>
    <w:rsid w:val="76C60B83"/>
    <w:rsid w:val="77882CAC"/>
    <w:rsid w:val="77BD9458"/>
    <w:rsid w:val="78001B93"/>
    <w:rsid w:val="7911D6D8"/>
    <w:rsid w:val="7A04C4EA"/>
    <w:rsid w:val="7B34D55A"/>
    <w:rsid w:val="7B6130BE"/>
    <w:rsid w:val="7BB2A503"/>
    <w:rsid w:val="7C2326C9"/>
    <w:rsid w:val="7C49779A"/>
    <w:rsid w:val="7D878E51"/>
    <w:rsid w:val="7E87E61C"/>
    <w:rsid w:val="7EBD788E"/>
    <w:rsid w:val="7FC7AD7A"/>
    <w:rsid w:val="7FD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65D0C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C6B4C"/>
    <w:rPr>
      <w:sz w:val="24"/>
    </w:rPr>
  </w:style>
  <w:style w:type="character" w:styleId="Odkaznakoment">
    <w:name w:val="annotation reference"/>
    <w:basedOn w:val="Standardnpsmoodstavce"/>
    <w:rsid w:val="00A321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14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214F"/>
  </w:style>
  <w:style w:type="paragraph" w:styleId="Pedmtkomente">
    <w:name w:val="annotation subject"/>
    <w:basedOn w:val="Textkomente"/>
    <w:next w:val="Textkomente"/>
    <w:link w:val="PedmtkomenteChar"/>
    <w:rsid w:val="00A32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Ondřej Puchta</cp:lastModifiedBy>
  <cp:revision>3</cp:revision>
  <cp:lastPrinted>2010-03-31T07:29:00Z</cp:lastPrinted>
  <dcterms:created xsi:type="dcterms:W3CDTF">2024-06-08T12:36:00Z</dcterms:created>
  <dcterms:modified xsi:type="dcterms:W3CDTF">2024-06-08T12:48:00Z</dcterms:modified>
</cp:coreProperties>
</file>