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642A2E4D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6F6994" w:rsidRPr="00EC7A6A">
        <w:rPr>
          <w:rFonts w:asciiTheme="minorHAnsi" w:hAnsiTheme="minorHAnsi" w:cstheme="minorHAnsi"/>
          <w:sz w:val="22"/>
          <w:szCs w:val="22"/>
        </w:rPr>
        <w:t xml:space="preserve">Marek </w:t>
      </w:r>
      <w:r w:rsidR="00EC7A6A" w:rsidRPr="00EC7A6A">
        <w:rPr>
          <w:rFonts w:asciiTheme="minorHAnsi" w:hAnsiTheme="minorHAnsi" w:cstheme="minorHAnsi"/>
          <w:sz w:val="22"/>
          <w:szCs w:val="22"/>
        </w:rPr>
        <w:t xml:space="preserve">Mužík </w:t>
      </w:r>
    </w:p>
    <w:p w14:paraId="7BEB1D07" w14:textId="6D317645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EC7A6A">
        <w:rPr>
          <w:rFonts w:asciiTheme="minorHAnsi" w:hAnsiTheme="minorHAnsi" w:cstheme="minorHAnsi"/>
          <w:sz w:val="22"/>
          <w:szCs w:val="22"/>
        </w:rPr>
        <w:t>prof. Dr. Ing. Drahomíra Pavelková</w:t>
      </w:r>
    </w:p>
    <w:p w14:paraId="05C5954D" w14:textId="2D5A73C4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EC7A6A" w:rsidRPr="00EC7A6A">
        <w:rPr>
          <w:rFonts w:cstheme="minorHAnsi"/>
        </w:rPr>
        <w:t>Behaviorální impuls pro bezpečnější finanční budoucnost jednotlivce</w:t>
      </w:r>
    </w:p>
    <w:p w14:paraId="07FD52EA" w14:textId="6D2B3EA6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EC7A6A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3999F8D5" w:rsidR="00025BF3" w:rsidRPr="00C27492" w:rsidRDefault="00025BF3" w:rsidP="00C27492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="00C27492" w:rsidRPr="00C27492">
        <w:rPr>
          <w:rFonts w:cstheme="minorHAnsi"/>
          <w:i/>
          <w:sz w:val="20"/>
        </w:rPr>
        <w:t>A – splněno výborně bez výhrad,</w:t>
      </w:r>
      <w:r w:rsidR="00C27492" w:rsidRPr="00C27492">
        <w:rPr>
          <w:rFonts w:cstheme="minorHAnsi"/>
          <w:i/>
          <w:sz w:val="20"/>
          <w:lang w:val="en-GB"/>
        </w:rPr>
        <w:t xml:space="preserve"> </w:t>
      </w:r>
      <w:r w:rsidR="00C27492"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1C6A8C0B" w:rsidR="000E094A" w:rsidRDefault="000B4BC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0D2E8F11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19F71BD9" w:rsidR="000E094A" w:rsidRPr="000E094A" w:rsidRDefault="000B4BC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Student se ve své práci věn</w:t>
            </w:r>
            <w:r w:rsidR="006F6994">
              <w:rPr>
                <w:rFonts w:cstheme="minorHAnsi"/>
              </w:rPr>
              <w:t xml:space="preserve">uje </w:t>
            </w:r>
            <w:r>
              <w:rPr>
                <w:rFonts w:cstheme="minorHAnsi"/>
              </w:rPr>
              <w:t xml:space="preserve">problematice </w:t>
            </w:r>
            <w:r w:rsidR="004F11A4">
              <w:rPr>
                <w:rFonts w:cstheme="minorHAnsi"/>
              </w:rPr>
              <w:t>behaviorálních impulsů pro zajištění se na stáří.</w:t>
            </w:r>
            <w:r>
              <w:rPr>
                <w:rFonts w:cstheme="minorHAnsi"/>
              </w:rPr>
              <w:t xml:space="preserve"> Cíle práce jsou formulovány v souladu s tématem práce, popis použitých metod a postupů je relevantní. Aplikace metod a postupů při zpracování bakalářské práce je adekvátní záměru bakalářské práce.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2FFE6888" w:rsidR="000E094A" w:rsidRDefault="00A968D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EC956ED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49417FC5" w:rsidR="008B781B" w:rsidRPr="000E094A" w:rsidRDefault="00A968D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teoretické části práce se student věnuje základním východiskům finanční gramotnosti, starobních důchodů, penzijního spoření a idejím behaviorální ekonomie se snahou propojit tyto aspekty tak, aby bylo možné následně věnovat pozornost behaviorálním impulsům pro bezpečnější finanční zabezpečení osob na stáří. Teoretická část je zpracována s využitím řady domácích i zahraničních literárních zdrojů a </w:t>
            </w:r>
            <w:r w:rsidR="006F6994">
              <w:rPr>
                <w:rFonts w:cstheme="minorHAnsi"/>
              </w:rPr>
              <w:t>vytváří</w:t>
            </w:r>
            <w:r>
              <w:rPr>
                <w:rFonts w:cstheme="minorHAnsi"/>
              </w:rPr>
              <w:t xml:space="preserve"> kvalitní podklad pro zpracování praktické části bakalářské práce. Zdroje jsou adekvátně citovány.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1320960D" w:rsidR="000E094A" w:rsidRDefault="00646A6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48911513" w:rsid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3A74AF9A" w:rsidR="000E094A" w:rsidRDefault="00A968D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analytické části práce se student věnuje podrobné analýze důchodového systému v České republice, a to jak </w:t>
            </w:r>
            <w:bookmarkStart w:id="1" w:name="_GoBack"/>
            <w:bookmarkEnd w:id="1"/>
            <w:r>
              <w:rPr>
                <w:rFonts w:cstheme="minorHAnsi"/>
              </w:rPr>
              <w:t>z pohledu param</w:t>
            </w:r>
            <w:r w:rsidR="00A31F89">
              <w:rPr>
                <w:rFonts w:cstheme="minorHAnsi"/>
              </w:rPr>
              <w:t xml:space="preserve">etrů systému, tak demografické prognózy vývoje, což </w:t>
            </w:r>
            <w:r w:rsidR="006F6994">
              <w:rPr>
                <w:rFonts w:cstheme="minorHAnsi"/>
              </w:rPr>
              <w:t>představuje</w:t>
            </w:r>
            <w:r w:rsidR="00A31F89">
              <w:rPr>
                <w:rFonts w:cstheme="minorHAnsi"/>
              </w:rPr>
              <w:t xml:space="preserve"> komplexní pohled na tuto problematiku v</w:t>
            </w:r>
            <w:r w:rsidR="006F6994">
              <w:rPr>
                <w:rFonts w:cstheme="minorHAnsi"/>
              </w:rPr>
              <w:t>e vybrané zemi</w:t>
            </w:r>
            <w:r w:rsidR="00A31F89">
              <w:rPr>
                <w:rFonts w:cstheme="minorHAnsi"/>
              </w:rPr>
              <w:t>. Obrázek vývoje je doplněn o porovnání starob</w:t>
            </w:r>
            <w:r w:rsidR="00646A6A">
              <w:rPr>
                <w:rFonts w:cstheme="minorHAnsi"/>
              </w:rPr>
              <w:t>n</w:t>
            </w:r>
            <w:r w:rsidR="00A31F89">
              <w:rPr>
                <w:rFonts w:cstheme="minorHAnsi"/>
              </w:rPr>
              <w:t>ích důchodů, zejména z pohledu vývoje výdajů na důchody v poměru k HDP, standardu kupní síly a odchodu do důchodu v </w:t>
            </w:r>
            <w:r w:rsidR="006F6994">
              <w:rPr>
                <w:rFonts w:cstheme="minorHAnsi"/>
              </w:rPr>
              <w:t>ČR</w:t>
            </w:r>
            <w:r w:rsidR="00A31F89">
              <w:rPr>
                <w:rFonts w:cstheme="minorHAnsi"/>
              </w:rPr>
              <w:t xml:space="preserve"> a ve státech Evropské unie.</w:t>
            </w:r>
          </w:p>
          <w:p w14:paraId="627B5321" w14:textId="56E205C0" w:rsidR="000E094A" w:rsidRPr="000E094A" w:rsidRDefault="00A31F8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Analytická část obsahuje dále popis a výsledky experimentu, jehož cílem je ověřit, zda behaviorální intervence zv</w:t>
            </w:r>
            <w:r w:rsidR="006F6994">
              <w:rPr>
                <w:rFonts w:cstheme="minorHAnsi"/>
              </w:rPr>
              <w:t>ý</w:t>
            </w:r>
            <w:r>
              <w:rPr>
                <w:rFonts w:cstheme="minorHAnsi"/>
              </w:rPr>
              <w:t xml:space="preserve">ší ochotu jedinců finančně se zajistit na stáří oproti jedincům, kteří této intervenci vystaveni nebyli. </w:t>
            </w:r>
            <w:r w:rsidR="006F6994">
              <w:rPr>
                <w:rFonts w:cstheme="minorHAnsi"/>
              </w:rPr>
              <w:t xml:space="preserve">Student formuloval hypotézu, kterou testoval (lepší by bylo formulovat vědeckou hypotézu ne statistickou). </w:t>
            </w:r>
            <w:r>
              <w:rPr>
                <w:rFonts w:cstheme="minorHAnsi"/>
              </w:rPr>
              <w:t>Experiment je detailně popsán a student strukturovaně s využitím statistických metod uvádí výsledky experimentu</w:t>
            </w:r>
            <w:r w:rsidR="00646A6A">
              <w:rPr>
                <w:rFonts w:cstheme="minorHAnsi"/>
              </w:rPr>
              <w:t>.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4277060B" w:rsidR="0073639B" w:rsidRDefault="0073639B"/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5ADC2E86" w:rsidR="000E094A" w:rsidRDefault="00646A6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D3E025E" w:rsidR="004D378C" w:rsidRPr="008B781B" w:rsidRDefault="00025B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49425D48" w:rsidR="000E094A" w:rsidRPr="000E094A" w:rsidRDefault="00646A6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další části práce student uvádí přehledné shrnutí výsledků experimentu, velmi precizně se rovněž věnuje popisu limitů experimentu, diskusi výsledků a praktickým doporučením. Tato část je zpracována přehledně a na kvalitativně vysoké úrovni. 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3D01F5FC" w:rsidR="000E094A" w:rsidRDefault="00646A6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74CD04F" w:rsidR="004D378C" w:rsidRPr="008B781B" w:rsidRDefault="00025B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01998C67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10DCAAF4" w:rsidR="000E094A" w:rsidRPr="000E094A" w:rsidRDefault="00646A6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Text bakalářské práce je čtivý a přehledně zpracován</w:t>
            </w:r>
            <w:r w:rsidR="006F6994">
              <w:rPr>
                <w:rFonts w:cstheme="minorHAnsi"/>
              </w:rPr>
              <w:t xml:space="preserve"> i </w:t>
            </w:r>
            <w:r>
              <w:rPr>
                <w:rFonts w:cstheme="minorHAnsi"/>
              </w:rPr>
              <w:t xml:space="preserve">logicky provázán. Z hlediska grafického zpracování je v pořádku, z hlediska jazykového jsou v textu občas chybičky, u některých grafů chybí jednotky, v čem jsou údaje na ose y uváděny (např. Graf 11, 12, 13). Citování zdrojů </w:t>
            </w:r>
            <w:r w:rsidR="006F6994">
              <w:rPr>
                <w:rFonts w:cstheme="minorHAnsi"/>
              </w:rPr>
              <w:t>odpovídá požadavkům na ně kladeným.</w:t>
            </w: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13AA297A" w:rsidR="009C7318" w:rsidRDefault="00A968D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16617" w14:textId="491654F5" w:rsidR="00F92C79" w:rsidRPr="000E094A" w:rsidRDefault="00646A6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2" w:name="_Hlk98164743"/>
            <w:r>
              <w:rPr>
                <w:rFonts w:cstheme="minorHAnsi"/>
              </w:rPr>
              <w:t xml:space="preserve">Student prokázal v bakalářské práci schopnost provázat své teoretické znalosti s jejich praktickým využitím. Velmi oceňuji hloubku propracování tématu i odvahu studenta pustit se do experimentu se zpracováním výsledků, jejich interpretaci a </w:t>
            </w:r>
            <w:r w:rsidR="006F6994">
              <w:rPr>
                <w:rFonts w:cstheme="minorHAnsi"/>
              </w:rPr>
              <w:t>schopností odhalit limity výzkumu. Práci doporučuji na ocenění.</w:t>
            </w:r>
          </w:p>
          <w:p w14:paraId="4FC68188" w14:textId="7777777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2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1991DEDB" w14:textId="1A5F2B58" w:rsidR="005C4ACA" w:rsidRPr="006F6994" w:rsidRDefault="006F6994" w:rsidP="006F6994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 práci definujete limity svého experimentu. Jaká doporučení byste měl pro jejich minimalizaci?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73E0F73F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6F6994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6F6994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1E17ACDA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3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6F6994">
            <w:rPr>
              <w:rFonts w:cstheme="minorHAnsi"/>
            </w:rPr>
            <w:t>31.05.2024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1CF6C8" w14:textId="77777777" w:rsidR="000836A2" w:rsidRDefault="000836A2" w:rsidP="00A40E93">
      <w:pPr>
        <w:spacing w:after="0" w:line="240" w:lineRule="auto"/>
      </w:pPr>
      <w:r>
        <w:separator/>
      </w:r>
    </w:p>
  </w:endnote>
  <w:endnote w:type="continuationSeparator" w:id="0">
    <w:p w14:paraId="29FF85D1" w14:textId="77777777" w:rsidR="000836A2" w:rsidRDefault="000836A2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64F4D1" w14:textId="77777777" w:rsidR="000836A2" w:rsidRDefault="000836A2" w:rsidP="00A40E93">
      <w:pPr>
        <w:spacing w:after="0" w:line="240" w:lineRule="auto"/>
      </w:pPr>
      <w:r>
        <w:separator/>
      </w:r>
    </w:p>
  </w:footnote>
  <w:footnote w:type="continuationSeparator" w:id="0">
    <w:p w14:paraId="3F422EF1" w14:textId="77777777" w:rsidR="000836A2" w:rsidRDefault="000836A2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BF3"/>
    <w:rsid w:val="000836A2"/>
    <w:rsid w:val="000B4BC2"/>
    <w:rsid w:val="000E094A"/>
    <w:rsid w:val="00112356"/>
    <w:rsid w:val="0024258E"/>
    <w:rsid w:val="0029651C"/>
    <w:rsid w:val="004D378C"/>
    <w:rsid w:val="004F11A4"/>
    <w:rsid w:val="005A3B4A"/>
    <w:rsid w:val="005C4ACA"/>
    <w:rsid w:val="00646A6A"/>
    <w:rsid w:val="0067082B"/>
    <w:rsid w:val="00694399"/>
    <w:rsid w:val="006F6994"/>
    <w:rsid w:val="0073639B"/>
    <w:rsid w:val="007553A6"/>
    <w:rsid w:val="007F1BC8"/>
    <w:rsid w:val="0085398A"/>
    <w:rsid w:val="008B781B"/>
    <w:rsid w:val="009508AD"/>
    <w:rsid w:val="00974EA2"/>
    <w:rsid w:val="00987B93"/>
    <w:rsid w:val="009C322A"/>
    <w:rsid w:val="009C7318"/>
    <w:rsid w:val="00A31F89"/>
    <w:rsid w:val="00A40E93"/>
    <w:rsid w:val="00A7527E"/>
    <w:rsid w:val="00A968D4"/>
    <w:rsid w:val="00B14451"/>
    <w:rsid w:val="00BA16DD"/>
    <w:rsid w:val="00C27492"/>
    <w:rsid w:val="00C61176"/>
    <w:rsid w:val="00CA34A9"/>
    <w:rsid w:val="00CD12C3"/>
    <w:rsid w:val="00CE55BD"/>
    <w:rsid w:val="00DC7D52"/>
    <w:rsid w:val="00E22423"/>
    <w:rsid w:val="00E7633F"/>
    <w:rsid w:val="00EC7A6A"/>
    <w:rsid w:val="00EF1720"/>
    <w:rsid w:val="00F92C7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986CC7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986CC7"/>
    <w:rsid w:val="00A7255F"/>
    <w:rsid w:val="00BC6170"/>
    <w:rsid w:val="00CE65E6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a3d5431-dab0-4ee0-ad47-1165a06a8b4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37E3DABD64C442B50F05FE75EB6126" ma:contentTypeVersion="18" ma:contentTypeDescription="Vytvoří nový dokument" ma:contentTypeScope="" ma:versionID="df34dd696ce6420c06edcb92de988d09">
  <xsd:schema xmlns:xsd="http://www.w3.org/2001/XMLSchema" xmlns:xs="http://www.w3.org/2001/XMLSchema" xmlns:p="http://schemas.microsoft.com/office/2006/metadata/properties" xmlns:ns3="3a3d5431-dab0-4ee0-ad47-1165a06a8b4e" xmlns:ns4="b781b86d-da48-491f-96cc-a05970f85733" targetNamespace="http://schemas.microsoft.com/office/2006/metadata/properties" ma:root="true" ma:fieldsID="a662d5f3b7b51df3f8722a513b0c934b" ns3:_="" ns4:_="">
    <xsd:import namespace="3a3d5431-dab0-4ee0-ad47-1165a06a8b4e"/>
    <xsd:import namespace="b781b86d-da48-491f-96cc-a05970f8573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3d5431-dab0-4ee0-ad47-1165a06a8b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81b86d-da48-491f-96cc-a05970f85733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5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  <ds:schemaRef ds:uri="3a3d5431-dab0-4ee0-ad47-1165a06a8b4e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354B85-EEAF-4A22-B8C2-00F45FA32C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3d5431-dab0-4ee0-ad47-1165a06a8b4e"/>
    <ds:schemaRef ds:uri="b781b86d-da48-491f-96cc-a05970f857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710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2022-03-14T11:55:00Z</cp:lastPrinted>
  <dcterms:created xsi:type="dcterms:W3CDTF">2024-06-02T13:21:00Z</dcterms:created>
  <dcterms:modified xsi:type="dcterms:W3CDTF">2024-06-02T13:21:00Z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0x0101008D37E3DABD64C442B50F05FE75EB6126</vt:lpwstr>
  </property>
</Properties>
</file>