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E65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Klára Konopková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E65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Domácí příprava na výuku u romských dětí pohledem učitelů základních škol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E65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E65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E65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912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Studentka, Klára Konopková, zvolila velmi zajímavé téma bakalářské práce, které se bezprostředně vztahuje ke studovanému studijnímu programu Sociální pedagogika. </w:t>
            </w:r>
          </w:p>
          <w:p w:rsidR="00591213" w:rsidRDefault="00591213" w:rsidP="00362AB0">
            <w:pPr>
              <w:rPr>
                <w:sz w:val="22"/>
                <w:szCs w:val="22"/>
              </w:rPr>
            </w:pPr>
          </w:p>
          <w:p w:rsidR="009E6579" w:rsidRPr="00591213" w:rsidRDefault="009E6579" w:rsidP="00362AB0">
            <w:pPr>
              <w:rPr>
                <w:b/>
                <w:sz w:val="22"/>
                <w:szCs w:val="22"/>
              </w:rPr>
            </w:pPr>
            <w:r w:rsidRPr="00591213">
              <w:rPr>
                <w:b/>
                <w:sz w:val="22"/>
                <w:szCs w:val="22"/>
              </w:rPr>
              <w:t xml:space="preserve">Silné stránky: </w:t>
            </w:r>
          </w:p>
          <w:p w:rsidR="009E6579" w:rsidRDefault="009E6579" w:rsidP="009E657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Popis výběru výzkumného souboru – je patrné, že studentka vynaložila maximální úsilí, aby získala co nejvyšší počet respondentů, </w:t>
            </w:r>
          </w:p>
          <w:p w:rsidR="00591213" w:rsidRPr="009E6579" w:rsidRDefault="00591213" w:rsidP="00591213">
            <w:pPr>
              <w:pStyle w:val="Odstavecseseznamem"/>
              <w:rPr>
                <w:sz w:val="22"/>
                <w:szCs w:val="22"/>
              </w:rPr>
            </w:pPr>
          </w:p>
          <w:p w:rsidR="00B411DB" w:rsidRDefault="009E6579" w:rsidP="009E6579">
            <w:pPr>
              <w:tabs>
                <w:tab w:val="left" w:pos="2265"/>
              </w:tabs>
              <w:rPr>
                <w:sz w:val="22"/>
                <w:szCs w:val="22"/>
              </w:rPr>
            </w:pPr>
            <w:r w:rsidRPr="00591213">
              <w:rPr>
                <w:b/>
                <w:sz w:val="22"/>
                <w:szCs w:val="22"/>
              </w:rPr>
              <w:t>Slabé stránky</w:t>
            </w:r>
            <w:r>
              <w:rPr>
                <w:sz w:val="22"/>
                <w:szCs w:val="22"/>
              </w:rPr>
              <w:t xml:space="preserve">: </w:t>
            </w:r>
          </w:p>
          <w:p w:rsidR="009E6579" w:rsidRDefault="009E6579" w:rsidP="009E6579">
            <w:pPr>
              <w:pStyle w:val="Odstavecseseznamem"/>
              <w:numPr>
                <w:ilvl w:val="0"/>
                <w:numId w:val="1"/>
              </w:numPr>
              <w:tabs>
                <w:tab w:val="left" w:pos="22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Kapitolu 1 Romové v ČR považuji za nadbytečnou, stejně jako podkapitolu 3.1 Definice a funkce rodiny, </w:t>
            </w:r>
          </w:p>
          <w:p w:rsidR="009E6579" w:rsidRDefault="009E6579" w:rsidP="009E6579">
            <w:pPr>
              <w:pStyle w:val="Odstavecseseznamem"/>
              <w:numPr>
                <w:ilvl w:val="0"/>
                <w:numId w:val="1"/>
              </w:numPr>
              <w:tabs>
                <w:tab w:val="left" w:pos="22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Úvod zasluhuje větší pozornost, </w:t>
            </w:r>
          </w:p>
          <w:p w:rsidR="009E6579" w:rsidRDefault="009E6579" w:rsidP="009E6579">
            <w:pPr>
              <w:pStyle w:val="Odstavecseseznamem"/>
              <w:numPr>
                <w:ilvl w:val="0"/>
                <w:numId w:val="1"/>
              </w:numPr>
              <w:tabs>
                <w:tab w:val="left" w:pos="22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Osobní důvody volby tématu deklarované v úvodu – bylo by vhodné volit odborné</w:t>
            </w:r>
            <w:r w:rsidR="0003746E">
              <w:rPr>
                <w:sz w:val="22"/>
                <w:szCs w:val="22"/>
              </w:rPr>
              <w:t>/vědecké</w:t>
            </w:r>
            <w:r>
              <w:rPr>
                <w:sz w:val="22"/>
                <w:szCs w:val="22"/>
              </w:rPr>
              <w:t xml:space="preserve"> </w:t>
            </w:r>
            <w:r w:rsidR="0003746E">
              <w:rPr>
                <w:sz w:val="22"/>
                <w:szCs w:val="22"/>
              </w:rPr>
              <w:t>argumenty</w:t>
            </w:r>
            <w:r>
              <w:rPr>
                <w:sz w:val="22"/>
                <w:szCs w:val="22"/>
              </w:rPr>
              <w:t xml:space="preserve">, </w:t>
            </w:r>
          </w:p>
          <w:p w:rsidR="009E6579" w:rsidRDefault="009E6579" w:rsidP="009E6579">
            <w:pPr>
              <w:pStyle w:val="Odstavecseseznamem"/>
              <w:numPr>
                <w:ilvl w:val="0"/>
                <w:numId w:val="1"/>
              </w:numPr>
              <w:tabs>
                <w:tab w:val="left" w:pos="22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mnohdy postrádám logickou kontinuitu textu a provázanost jednotlivých odstavců, </w:t>
            </w:r>
          </w:p>
          <w:p w:rsidR="009E6579" w:rsidRDefault="009E6579" w:rsidP="009E6579">
            <w:pPr>
              <w:pStyle w:val="Odstavecseseznamem"/>
              <w:numPr>
                <w:ilvl w:val="0"/>
                <w:numId w:val="1"/>
              </w:numPr>
              <w:tabs>
                <w:tab w:val="left" w:pos="22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Úprava práce (např. str. 29, 35),</w:t>
            </w:r>
          </w:p>
          <w:p w:rsidR="009E6579" w:rsidRDefault="009E6579" w:rsidP="009E6579">
            <w:pPr>
              <w:pStyle w:val="Odstavecseseznamem"/>
              <w:numPr>
                <w:ilvl w:val="0"/>
                <w:numId w:val="1"/>
              </w:numPr>
              <w:tabs>
                <w:tab w:val="left" w:pos="22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Nadbytečné citace z metodologické literatury, </w:t>
            </w:r>
          </w:p>
          <w:p w:rsidR="009E6579" w:rsidRDefault="009E6579" w:rsidP="009E6579">
            <w:pPr>
              <w:pStyle w:val="Odstavecseseznamem"/>
              <w:numPr>
                <w:ilvl w:val="0"/>
                <w:numId w:val="1"/>
              </w:numPr>
              <w:tabs>
                <w:tab w:val="left" w:pos="22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překvapující, že sběr dat proběhl od 13. 3. do 31. 3. 2024 – tedy necelý měsíc před odevzdáním závěrečné práce, </w:t>
            </w:r>
          </w:p>
          <w:p w:rsidR="009E6579" w:rsidRDefault="00591213" w:rsidP="009E6579">
            <w:pPr>
              <w:pStyle w:val="Odstavecseseznamem"/>
              <w:numPr>
                <w:ilvl w:val="0"/>
                <w:numId w:val="1"/>
              </w:numPr>
              <w:tabs>
                <w:tab w:val="left" w:pos="22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Bohužel jsou některé grafy velmi špatně čitelné (např. str. 39)</w:t>
            </w:r>
          </w:p>
          <w:p w:rsidR="00591213" w:rsidRDefault="00591213" w:rsidP="009E6579">
            <w:pPr>
              <w:pStyle w:val="Odstavecseseznamem"/>
              <w:numPr>
                <w:ilvl w:val="0"/>
                <w:numId w:val="1"/>
              </w:numPr>
              <w:tabs>
                <w:tab w:val="left" w:pos="22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Intepretace je opětovně pouze prezentací výsledků výzkumu – nedochází ke srovnání s dosavadním odborným poznáním a teoretickou částí BP, </w:t>
            </w:r>
          </w:p>
          <w:p w:rsidR="00C72C10" w:rsidRDefault="00591213" w:rsidP="00C72C10">
            <w:pPr>
              <w:pStyle w:val="Odstavecseseznamem"/>
              <w:numPr>
                <w:ilvl w:val="0"/>
                <w:numId w:val="1"/>
              </w:numPr>
              <w:tabs>
                <w:tab w:val="left" w:pos="22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otázky v dotazníku mají sugestivní charakter (např. Je dle Vás příprava na výuku v romských rodinách prioritou?) </w:t>
            </w:r>
          </w:p>
          <w:p w:rsidR="00F1326B" w:rsidRDefault="00591213" w:rsidP="00C72C10">
            <w:pPr>
              <w:pStyle w:val="Odstavecseseznamem"/>
              <w:numPr>
                <w:ilvl w:val="0"/>
                <w:numId w:val="1"/>
              </w:numPr>
              <w:tabs>
                <w:tab w:val="left" w:pos="2265"/>
              </w:tabs>
              <w:rPr>
                <w:sz w:val="22"/>
                <w:szCs w:val="22"/>
              </w:rPr>
            </w:pPr>
            <w:r w:rsidRPr="00C72C10">
              <w:rPr>
                <w:sz w:val="22"/>
                <w:szCs w:val="22"/>
              </w:rPr>
              <w:t xml:space="preserve">Závěr zasluhuje větší pozornost. </w:t>
            </w:r>
          </w:p>
          <w:p w:rsidR="0003746E" w:rsidRDefault="0003746E" w:rsidP="0003746E">
            <w:pPr>
              <w:pStyle w:val="Odstavecseseznamem"/>
              <w:tabs>
                <w:tab w:val="left" w:pos="2265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C72C10" w:rsidRDefault="00C72C10" w:rsidP="00C72C10">
            <w:pPr>
              <w:tabs>
                <w:tab w:val="left" w:pos="2265"/>
              </w:tabs>
              <w:rPr>
                <w:sz w:val="22"/>
                <w:szCs w:val="22"/>
              </w:rPr>
            </w:pPr>
          </w:p>
          <w:p w:rsidR="00C72C10" w:rsidRDefault="00C72C10" w:rsidP="00C72C10">
            <w:pPr>
              <w:tabs>
                <w:tab w:val="left" w:pos="22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Bakalářskou práci doporučuji k obhajobě. </w:t>
            </w:r>
          </w:p>
          <w:p w:rsidR="00C72C10" w:rsidRPr="00C72C10" w:rsidRDefault="00C72C10" w:rsidP="00C72C10">
            <w:pPr>
              <w:tabs>
                <w:tab w:val="left" w:pos="2265"/>
              </w:tabs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C72C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Uveďte, v čem Vaše výsledky byly nové?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72C10">
              <w:rPr>
                <w:sz w:val="22"/>
                <w:szCs w:val="22"/>
              </w:rPr>
              <w:t xml:space="preserve"> 2. 5. 2024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72C10">
              <w:rPr>
                <w:sz w:val="22"/>
                <w:szCs w:val="22"/>
              </w:rPr>
              <w:t xml:space="preserve"> Martincová, v. r. </w:t>
            </w:r>
          </w:p>
        </w:tc>
      </w:tr>
    </w:tbl>
    <w:p w:rsidR="006847E2" w:rsidRDefault="006847E2"/>
    <w:sectPr w:rsidR="006847E2" w:rsidSect="00C72C1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57D" w:rsidRDefault="00D0657D">
      <w:r>
        <w:separator/>
      </w:r>
    </w:p>
  </w:endnote>
  <w:endnote w:type="continuationSeparator" w:id="0">
    <w:p w:rsidR="00D0657D" w:rsidRDefault="00D0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57D" w:rsidRDefault="00D0657D">
      <w:r>
        <w:separator/>
      </w:r>
    </w:p>
  </w:footnote>
  <w:footnote w:type="continuationSeparator" w:id="0">
    <w:p w:rsidR="00D0657D" w:rsidRDefault="00D0657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A606B"/>
    <w:multiLevelType w:val="hybridMultilevel"/>
    <w:tmpl w:val="751E94A6"/>
    <w:lvl w:ilvl="0" w:tplc="AE6E2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A607B"/>
    <w:multiLevelType w:val="hybridMultilevel"/>
    <w:tmpl w:val="4056A010"/>
    <w:lvl w:ilvl="0" w:tplc="65B2C4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79"/>
    <w:rsid w:val="0003746E"/>
    <w:rsid w:val="00154F27"/>
    <w:rsid w:val="0021256F"/>
    <w:rsid w:val="00362AB0"/>
    <w:rsid w:val="003F5DA2"/>
    <w:rsid w:val="004C2136"/>
    <w:rsid w:val="00512982"/>
    <w:rsid w:val="00526D47"/>
    <w:rsid w:val="0055255D"/>
    <w:rsid w:val="00591213"/>
    <w:rsid w:val="005C219A"/>
    <w:rsid w:val="006847E2"/>
    <w:rsid w:val="007553A2"/>
    <w:rsid w:val="008614B3"/>
    <w:rsid w:val="009A27D5"/>
    <w:rsid w:val="009E6579"/>
    <w:rsid w:val="00B411DB"/>
    <w:rsid w:val="00BA3203"/>
    <w:rsid w:val="00C50B27"/>
    <w:rsid w:val="00C72C10"/>
    <w:rsid w:val="00CA7D64"/>
    <w:rsid w:val="00D05C79"/>
    <w:rsid w:val="00D0657D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96746"/>
  <w15:chartTrackingRefBased/>
  <w15:docId w15:val="{188A9416-8433-4988-9D63-DF10D6E5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E6579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0374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374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23</TotalTime>
  <Pages>2</Pages>
  <Words>387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Jana Martincová</cp:lastModifiedBy>
  <cp:revision>2</cp:revision>
  <cp:lastPrinted>2024-05-06T08:40:00Z</cp:lastPrinted>
  <dcterms:created xsi:type="dcterms:W3CDTF">2024-05-02T09:07:00Z</dcterms:created>
  <dcterms:modified xsi:type="dcterms:W3CDTF">2024-05-06T08:40:00Z</dcterms:modified>
</cp:coreProperties>
</file>