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EC5E7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69A9" w:rsidRPr="000653F3">
        <w:rPr>
          <w:rFonts w:asciiTheme="minorHAnsi" w:hAnsiTheme="minorHAnsi" w:cstheme="minorHAnsi"/>
          <w:b/>
          <w:bCs/>
          <w:sz w:val="22"/>
          <w:szCs w:val="22"/>
        </w:rPr>
        <w:t>Bc. Iveta Golová</w:t>
      </w:r>
    </w:p>
    <w:p w14:paraId="00D6BB86" w14:textId="35D57A6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69A9" w:rsidRPr="000653F3">
        <w:rPr>
          <w:rFonts w:asciiTheme="minorHAnsi" w:hAnsiTheme="minorHAnsi" w:cstheme="minorHAnsi"/>
          <w:b/>
          <w:bCs/>
          <w:sz w:val="22"/>
          <w:szCs w:val="22"/>
        </w:rPr>
        <w:t xml:space="preserve">doc. Ing. Michal </w:t>
      </w:r>
      <w:proofErr w:type="spellStart"/>
      <w:r w:rsidR="000569A9" w:rsidRPr="000653F3">
        <w:rPr>
          <w:rFonts w:asciiTheme="minorHAnsi" w:hAnsiTheme="minorHAnsi" w:cstheme="minorHAnsi"/>
          <w:b/>
          <w:bCs/>
          <w:sz w:val="22"/>
          <w:szCs w:val="22"/>
        </w:rPr>
        <w:t>Pilík</w:t>
      </w:r>
      <w:proofErr w:type="spellEnd"/>
      <w:r w:rsidR="000569A9" w:rsidRPr="000653F3">
        <w:rPr>
          <w:rFonts w:asciiTheme="minorHAnsi" w:hAnsiTheme="minorHAnsi" w:cstheme="minorHAnsi"/>
          <w:b/>
          <w:bCs/>
          <w:sz w:val="22"/>
          <w:szCs w:val="22"/>
        </w:rPr>
        <w:t>, Ph.D.</w:t>
      </w:r>
    </w:p>
    <w:p w14:paraId="09E4DE65" w14:textId="43F7E9D1" w:rsidR="0073639B" w:rsidRPr="000653F3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A7C7B" w:rsidRPr="000653F3">
        <w:rPr>
          <w:rFonts w:cstheme="minorHAnsi"/>
          <w:b/>
          <w:bCs/>
        </w:rPr>
        <w:t>Projekt zvýšení spokojenosti zákazníků Bistra</w:t>
      </w:r>
    </w:p>
    <w:p w14:paraId="35028D0F" w14:textId="36F1110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653F3" w:rsidRPr="000653F3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6E22900" w:rsidR="00E60843" w:rsidRDefault="00CC2C5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F11CF9" w:rsidR="000E094A" w:rsidRDefault="00F003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1E21151" w:rsidR="000E094A" w:rsidRPr="000E094A" w:rsidRDefault="008427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</w:t>
            </w:r>
            <w:r w:rsidR="00833825">
              <w:rPr>
                <w:rFonts w:cstheme="minorHAnsi"/>
              </w:rPr>
              <w:t xml:space="preserve"> práce</w:t>
            </w:r>
            <w:r w:rsidR="00F00375">
              <w:rPr>
                <w:rFonts w:cstheme="minorHAnsi"/>
              </w:rPr>
              <w:t xml:space="preserve"> jsou stanoveny vhodně. Metody zpracování práce – SWOT analýza a marketingový průzkum – </w:t>
            </w:r>
            <w:proofErr w:type="gramStart"/>
            <w:r w:rsidR="00F00375">
              <w:rPr>
                <w:rFonts w:cstheme="minorHAnsi"/>
              </w:rPr>
              <w:t>slouží</w:t>
            </w:r>
            <w:proofErr w:type="gramEnd"/>
            <w:r w:rsidR="00F00375">
              <w:rPr>
                <w:rFonts w:cstheme="minorHAnsi"/>
              </w:rPr>
              <w:t xml:space="preserve"> víceméně k naplnění hlavního cíle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7E6960" w:rsidR="000E094A" w:rsidRDefault="00BD1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15541B2" w:rsidR="008B781B" w:rsidRPr="000E094A" w:rsidRDefault="00F003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zaměřuje na marketing služeb, což odpovídá zaměření se na podnik poskytující služby.</w:t>
            </w:r>
            <w:r w:rsidR="00E81687">
              <w:rPr>
                <w:rFonts w:cstheme="minorHAnsi"/>
              </w:rPr>
              <w:t xml:space="preserve"> </w:t>
            </w:r>
            <w:r w:rsidR="00712960">
              <w:rPr>
                <w:rFonts w:cstheme="minorHAnsi"/>
              </w:rPr>
              <w:t xml:space="preserve">Obecně je teoretická část zpracována dobře z vhodné kombinace českých a zahraničních zdrojů. Zdroje jsou citovány </w:t>
            </w:r>
            <w:r w:rsidR="00BD15C8">
              <w:rPr>
                <w:rFonts w:cstheme="minorHAnsi"/>
              </w:rPr>
              <w:t xml:space="preserve">v souladu s předepsanou normou.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D567FB" w:rsidR="000E094A" w:rsidRDefault="005862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DBFF808" w:rsidR="000E094A" w:rsidRPr="000E094A" w:rsidRDefault="00BD15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orientuje na současný stav </w:t>
            </w:r>
            <w:r w:rsidR="00545810">
              <w:rPr>
                <w:rFonts w:cstheme="minorHAnsi"/>
              </w:rPr>
              <w:t xml:space="preserve">bistra s důrazem na zákazníky. </w:t>
            </w:r>
            <w:r w:rsidR="00137929">
              <w:rPr>
                <w:rFonts w:cstheme="minorHAnsi"/>
              </w:rPr>
              <w:t xml:space="preserve">SWOT analýza mohla být podrobnější. </w:t>
            </w:r>
            <w:r w:rsidR="00B84ED9">
              <w:rPr>
                <w:rFonts w:cstheme="minorHAnsi"/>
              </w:rPr>
              <w:t>Oceňuji zpracovanou PEST analýzu</w:t>
            </w:r>
            <w:r w:rsidR="00C37BEB">
              <w:rPr>
                <w:rFonts w:cstheme="minorHAnsi"/>
              </w:rPr>
              <w:t xml:space="preserve">. Obě analýzy mají samozřejmě své rezervy. </w:t>
            </w:r>
            <w:r w:rsidR="00B07C2C">
              <w:rPr>
                <w:rFonts w:cstheme="minorHAnsi"/>
              </w:rPr>
              <w:t xml:space="preserve">Vhodně je také implementován průzkum u vybraných respondentů. Samozřejmě, že </w:t>
            </w:r>
            <w:r w:rsidR="0058624F">
              <w:rPr>
                <w:rFonts w:cstheme="minorHAnsi"/>
              </w:rPr>
              <w:t xml:space="preserve">vzorek respondentů mohl být širší nebo i lépe stanovený, jedná se spíše o náhodný výběr respondentů. Závěry jsou přiměřené aplikovaným analýzám.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16689C" w:rsidR="000E094A" w:rsidRDefault="003348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</w:t>
            </w:r>
            <w:proofErr w:type="gramStart"/>
            <w:r w:rsidR="00CC5272">
              <w:rPr>
                <w:rFonts w:cstheme="minorHAnsi"/>
                <w:i/>
                <w:sz w:val="20"/>
              </w:rPr>
              <w:t>diskuzi</w:t>
            </w:r>
            <w:proofErr w:type="gramEnd"/>
            <w:r w:rsidR="00CC5272"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6585B56" w:rsidR="000E094A" w:rsidRPr="000E094A" w:rsidRDefault="005862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</w:t>
            </w:r>
            <w:r w:rsidR="00A25DA5">
              <w:rPr>
                <w:rFonts w:cstheme="minorHAnsi"/>
              </w:rPr>
              <w:t>je defacto rozdělen na řešení pěti základních návrhů</w:t>
            </w:r>
            <w:r w:rsidR="00760B4A">
              <w:rPr>
                <w:rFonts w:cstheme="minorHAnsi"/>
              </w:rPr>
              <w:t xml:space="preserve"> – marketingová komunikace, nabídka jídel, design nového menu, personál a hudba. </w:t>
            </w:r>
            <w:r w:rsidR="00C750D9">
              <w:rPr>
                <w:rFonts w:cstheme="minorHAnsi"/>
              </w:rPr>
              <w:t xml:space="preserve">Návrhy jsou limitovány velikostí a umístěním bistra. </w:t>
            </w:r>
            <w:r w:rsidR="00334849">
              <w:rPr>
                <w:rFonts w:cstheme="minorHAnsi"/>
              </w:rPr>
              <w:t xml:space="preserve">Z tohoto hlediska jsou relevantní a reálná.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97789B" w:rsidR="000E094A" w:rsidRDefault="009648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010C46" w14:textId="77777777" w:rsidR="00964870" w:rsidRPr="000E094A" w:rsidRDefault="00964870" w:rsidP="0096487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6DF427" w:rsidR="009C7318" w:rsidRDefault="009648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181C721" w:rsidR="00386EEB" w:rsidRPr="000E094A" w:rsidRDefault="0043792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pře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loženou DP za kvalitně zpracovanou. Teoretická a praktická část (analýza i projekt) </w:t>
            </w:r>
            <w:proofErr w:type="gramStart"/>
            <w:r>
              <w:rPr>
                <w:rFonts w:cstheme="minorHAnsi"/>
              </w:rPr>
              <w:t>tvoří</w:t>
            </w:r>
            <w:proofErr w:type="gramEnd"/>
            <w:r>
              <w:rPr>
                <w:rFonts w:cstheme="minorHAnsi"/>
              </w:rPr>
              <w:t xml:space="preserve"> kompaktní celek. Diplomantka prokázala orientaci v dané problematice marketingové komunikace se zaměřením na služby a povedlo se jí navrhnout realizovatelný projekt.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9BC87D4" w:rsidR="009C7318" w:rsidRDefault="009C481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Nyní začne sezóna bistra. Které Vaše návrhy jsou již implementovány? Jaká jsou očekávání majitelů bistra při implementaci těchto návrhů?</w:t>
      </w:r>
    </w:p>
    <w:p w14:paraId="1991DEDB" w14:textId="271B2F97" w:rsidR="005C4ACA" w:rsidRPr="009C4814" w:rsidRDefault="005C4ACA" w:rsidP="009C4814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EBAEB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347E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347E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C6F6C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347E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FAE79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347E8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73197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EBDC" w14:textId="77777777" w:rsidR="00731971" w:rsidRDefault="00731971" w:rsidP="00A40E93">
      <w:pPr>
        <w:spacing w:after="0" w:line="240" w:lineRule="auto"/>
      </w:pPr>
      <w:r>
        <w:separator/>
      </w:r>
    </w:p>
  </w:endnote>
  <w:endnote w:type="continuationSeparator" w:id="0">
    <w:p w14:paraId="140E63D4" w14:textId="77777777" w:rsidR="00731971" w:rsidRDefault="0073197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E498" w14:textId="77777777" w:rsidR="00731971" w:rsidRDefault="00731971" w:rsidP="00A40E93">
      <w:pPr>
        <w:spacing w:after="0" w:line="240" w:lineRule="auto"/>
      </w:pPr>
      <w:r>
        <w:separator/>
      </w:r>
    </w:p>
  </w:footnote>
  <w:footnote w:type="continuationSeparator" w:id="0">
    <w:p w14:paraId="09611CFD" w14:textId="77777777" w:rsidR="00731971" w:rsidRDefault="0073197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2045">
    <w:abstractNumId w:val="0"/>
  </w:num>
  <w:num w:numId="2" w16cid:durableId="954822975">
    <w:abstractNumId w:val="3"/>
  </w:num>
  <w:num w:numId="3" w16cid:durableId="354624101">
    <w:abstractNumId w:val="2"/>
  </w:num>
  <w:num w:numId="4" w16cid:durableId="781144007">
    <w:abstractNumId w:val="1"/>
  </w:num>
  <w:num w:numId="5" w16cid:durableId="341126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9A9"/>
    <w:rsid w:val="000653F3"/>
    <w:rsid w:val="000A3023"/>
    <w:rsid w:val="000C0458"/>
    <w:rsid w:val="000E094A"/>
    <w:rsid w:val="00137929"/>
    <w:rsid w:val="00144F5B"/>
    <w:rsid w:val="001A20C4"/>
    <w:rsid w:val="001A3F0F"/>
    <w:rsid w:val="002347E8"/>
    <w:rsid w:val="0024258E"/>
    <w:rsid w:val="0029651C"/>
    <w:rsid w:val="00334849"/>
    <w:rsid w:val="00366C75"/>
    <w:rsid w:val="00386EEB"/>
    <w:rsid w:val="003A2041"/>
    <w:rsid w:val="00437928"/>
    <w:rsid w:val="004D378C"/>
    <w:rsid w:val="00545810"/>
    <w:rsid w:val="0058624F"/>
    <w:rsid w:val="005C4ACA"/>
    <w:rsid w:val="0067082B"/>
    <w:rsid w:val="00694399"/>
    <w:rsid w:val="006A7C7B"/>
    <w:rsid w:val="006C4198"/>
    <w:rsid w:val="00712960"/>
    <w:rsid w:val="00731971"/>
    <w:rsid w:val="0073639B"/>
    <w:rsid w:val="007553A6"/>
    <w:rsid w:val="00760B4A"/>
    <w:rsid w:val="00833825"/>
    <w:rsid w:val="00842792"/>
    <w:rsid w:val="0085398A"/>
    <w:rsid w:val="008B781B"/>
    <w:rsid w:val="008E2072"/>
    <w:rsid w:val="008E6C95"/>
    <w:rsid w:val="00964870"/>
    <w:rsid w:val="00974EA2"/>
    <w:rsid w:val="0097798F"/>
    <w:rsid w:val="00987B93"/>
    <w:rsid w:val="009C322A"/>
    <w:rsid w:val="009C4814"/>
    <w:rsid w:val="009C622C"/>
    <w:rsid w:val="009C7318"/>
    <w:rsid w:val="00A25DA5"/>
    <w:rsid w:val="00A40E93"/>
    <w:rsid w:val="00A7527E"/>
    <w:rsid w:val="00B07C2C"/>
    <w:rsid w:val="00B14451"/>
    <w:rsid w:val="00B84ED9"/>
    <w:rsid w:val="00BA16DD"/>
    <w:rsid w:val="00BD15C8"/>
    <w:rsid w:val="00BD64E0"/>
    <w:rsid w:val="00C02883"/>
    <w:rsid w:val="00C37BEB"/>
    <w:rsid w:val="00C750D9"/>
    <w:rsid w:val="00CA34A9"/>
    <w:rsid w:val="00CC2C50"/>
    <w:rsid w:val="00CC5272"/>
    <w:rsid w:val="00CD12C3"/>
    <w:rsid w:val="00DC7D52"/>
    <w:rsid w:val="00E22423"/>
    <w:rsid w:val="00E60843"/>
    <w:rsid w:val="00E81687"/>
    <w:rsid w:val="00EF1720"/>
    <w:rsid w:val="00F0037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26</cp:revision>
  <cp:lastPrinted>2022-03-14T11:55:00Z</cp:lastPrinted>
  <dcterms:created xsi:type="dcterms:W3CDTF">2024-05-24T07:46:00Z</dcterms:created>
  <dcterms:modified xsi:type="dcterms:W3CDTF">2024-05-24T08:12:00Z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