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660B2E41" w14:textId="27B22E10" w:rsidR="00414234" w:rsidRPr="00414234" w:rsidRDefault="00A40E93" w:rsidP="009C7318">
      <w:pPr>
        <w:pStyle w:val="Default"/>
        <w:spacing w:after="120"/>
        <w:rPr>
          <w:rFonts w:asciiTheme="minorHAnsi" w:hAnsiTheme="minorHAnsi" w:cstheme="minorHAnsi"/>
          <w:smallCaps/>
          <w:sz w:val="22"/>
          <w:szCs w:val="22"/>
        </w:rPr>
      </w:pPr>
      <w:r w:rsidRPr="009C322A">
        <w:rPr>
          <w:rFonts w:asciiTheme="minorHAnsi" w:hAnsiTheme="minorHAnsi" w:cstheme="minorHAnsi"/>
          <w:sz w:val="22"/>
          <w:szCs w:val="22"/>
        </w:rPr>
        <w:t xml:space="preserve">Jméno studenta: </w:t>
      </w:r>
      <w:r w:rsidR="00BE055B">
        <w:rPr>
          <w:rFonts w:asciiTheme="minorHAnsi" w:hAnsiTheme="minorHAnsi" w:cstheme="minorHAnsi"/>
          <w:sz w:val="22"/>
          <w:szCs w:val="22"/>
        </w:rPr>
        <w:tab/>
      </w:r>
      <w:r w:rsidR="00BE055B">
        <w:rPr>
          <w:rFonts w:asciiTheme="minorHAnsi" w:hAnsiTheme="minorHAnsi" w:cstheme="minorHAnsi"/>
          <w:sz w:val="22"/>
          <w:szCs w:val="22"/>
        </w:rPr>
        <w:tab/>
      </w:r>
      <w:r w:rsidR="00BE055B">
        <w:rPr>
          <w:rFonts w:asciiTheme="minorHAnsi" w:hAnsiTheme="minorHAnsi" w:cstheme="minorHAnsi"/>
          <w:sz w:val="22"/>
          <w:szCs w:val="22"/>
        </w:rPr>
        <w:tab/>
      </w:r>
      <w:r w:rsidR="00414234" w:rsidRPr="008833F2">
        <w:rPr>
          <w:rFonts w:asciiTheme="minorHAnsi" w:hAnsiTheme="minorHAnsi" w:cstheme="minorHAnsi"/>
          <w:sz w:val="22"/>
          <w:szCs w:val="22"/>
        </w:rPr>
        <w:t xml:space="preserve">Bc. Iveta </w:t>
      </w:r>
      <w:r w:rsidR="00414234" w:rsidRPr="008833F2">
        <w:rPr>
          <w:rFonts w:asciiTheme="minorHAnsi" w:hAnsiTheme="minorHAnsi" w:cstheme="minorHAnsi"/>
          <w:smallCaps/>
          <w:sz w:val="22"/>
          <w:szCs w:val="22"/>
        </w:rPr>
        <w:t>Golová</w:t>
      </w:r>
    </w:p>
    <w:p w14:paraId="00D6BB86" w14:textId="51DCD4A8"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BE055B">
        <w:rPr>
          <w:rFonts w:asciiTheme="minorHAnsi" w:hAnsiTheme="minorHAnsi" w:cstheme="minorHAnsi"/>
          <w:sz w:val="22"/>
          <w:szCs w:val="22"/>
        </w:rPr>
        <w:tab/>
      </w:r>
      <w:r w:rsidR="00BE055B">
        <w:rPr>
          <w:rFonts w:asciiTheme="minorHAnsi" w:hAnsiTheme="minorHAnsi" w:cstheme="minorHAnsi"/>
          <w:sz w:val="22"/>
          <w:szCs w:val="22"/>
        </w:rPr>
        <w:tab/>
        <w:t xml:space="preserve">Ing. </w:t>
      </w:r>
      <w:r w:rsidR="00BE055B" w:rsidRPr="00CA3F7D">
        <w:rPr>
          <w:rFonts w:asciiTheme="minorHAnsi" w:hAnsiTheme="minorHAnsi" w:cstheme="minorHAnsi"/>
          <w:sz w:val="22"/>
          <w:szCs w:val="22"/>
        </w:rPr>
        <w:t xml:space="preserve">Jiří </w:t>
      </w:r>
      <w:r w:rsidR="00BE055B" w:rsidRPr="00CA3F7D">
        <w:rPr>
          <w:rFonts w:asciiTheme="minorHAnsi" w:hAnsiTheme="minorHAnsi" w:cstheme="minorHAnsi"/>
          <w:smallCaps/>
          <w:sz w:val="22"/>
          <w:szCs w:val="22"/>
        </w:rPr>
        <w:t>Bejtkovský</w:t>
      </w:r>
      <w:r w:rsidR="00BE055B">
        <w:rPr>
          <w:rFonts w:asciiTheme="minorHAnsi" w:hAnsiTheme="minorHAnsi" w:cstheme="minorHAnsi"/>
          <w:sz w:val="22"/>
          <w:szCs w:val="22"/>
        </w:rPr>
        <w:t xml:space="preserve">, Ph.D.  </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
    <w:p w14:paraId="5BA82852" w14:textId="5F0AE0BB" w:rsidR="00414234"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sidR="00414234">
        <w:rPr>
          <w:rFonts w:cstheme="minorHAnsi"/>
        </w:rPr>
        <w:tab/>
      </w:r>
      <w:r w:rsidR="00414234">
        <w:rPr>
          <w:rFonts w:cstheme="minorHAnsi"/>
        </w:rPr>
        <w:tab/>
      </w:r>
      <w:r w:rsidR="00414234">
        <w:rPr>
          <w:rFonts w:cstheme="minorHAnsi"/>
        </w:rPr>
        <w:tab/>
      </w:r>
      <w:r w:rsidR="00414234">
        <w:rPr>
          <w:rFonts w:cstheme="minorHAnsi"/>
        </w:rPr>
        <w:tab/>
      </w:r>
      <w:r w:rsidR="00414234" w:rsidRPr="008833F2">
        <w:rPr>
          <w:rFonts w:cstheme="minorHAnsi"/>
        </w:rPr>
        <w:t>Projekt zvýšení spokojenosti zákazníků Bistra</w:t>
      </w:r>
    </w:p>
    <w:p w14:paraId="35028D0F" w14:textId="3E6D22D4"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E055B">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CAA7E42"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BE055B">
        <w:rPr>
          <w:rFonts w:cstheme="minorHAnsi"/>
          <w:i/>
          <w:sz w:val="20"/>
        </w:rPr>
        <w:t xml:space="preserve"> </w:t>
      </w:r>
      <w:r w:rsidRPr="00C27492">
        <w:rPr>
          <w:rFonts w:cstheme="minorHAnsi"/>
          <w:i/>
          <w:sz w:val="20"/>
        </w:rPr>
        <w:t>B – splněno velmi dobře s</w:t>
      </w:r>
      <w:r w:rsidR="00785BA7">
        <w:rPr>
          <w:rFonts w:cstheme="minorHAnsi"/>
          <w:i/>
          <w:sz w:val="20"/>
        </w:rPr>
        <w:t> </w:t>
      </w:r>
      <w:r w:rsidRPr="00C27492">
        <w:rPr>
          <w:rFonts w:cstheme="minorHAnsi"/>
          <w:i/>
          <w:sz w:val="20"/>
        </w:rPr>
        <w:t>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E7E87A2" w:rsidR="000E094A" w:rsidRDefault="00BE055B"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BE055B" w:rsidRDefault="007E17F3" w:rsidP="007E17F3">
            <w:pPr>
              <w:tabs>
                <w:tab w:val="right" w:pos="8789"/>
              </w:tabs>
              <w:jc w:val="both"/>
              <w:rPr>
                <w:rFonts w:cstheme="minorHAnsi"/>
                <w:i/>
                <w:color w:val="00B0F0"/>
                <w:sz w:val="20"/>
              </w:rPr>
            </w:pPr>
            <w:r w:rsidRPr="00BE055B">
              <w:rPr>
                <w:rFonts w:cstheme="minorHAnsi"/>
                <w:i/>
                <w:color w:val="00B0F0"/>
                <w:sz w:val="20"/>
              </w:rPr>
              <w:t xml:space="preserve">Komentář se zaměří na: 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360718C3" w14:textId="61968025" w:rsidR="00BE055B" w:rsidRPr="00B75C47" w:rsidRDefault="00BE055B" w:rsidP="00BE055B">
            <w:pPr>
              <w:tabs>
                <w:tab w:val="right" w:pos="8789"/>
              </w:tabs>
              <w:jc w:val="both"/>
              <w:rPr>
                <w:rFonts w:cstheme="minorHAnsi"/>
              </w:rPr>
            </w:pPr>
            <w:r w:rsidRPr="00B75C47">
              <w:rPr>
                <w:rFonts w:cstheme="minorHAnsi"/>
              </w:rPr>
              <w:t xml:space="preserve">Cíle diplomové práce jsou formulovány v souladu s tématem DP. Aplikované výzkumné postupy, metody a techniky vedoucí k naplnění definovaných cílů mohly být </w:t>
            </w:r>
            <w:r w:rsidR="00B75C47">
              <w:rPr>
                <w:rFonts w:cstheme="minorHAnsi"/>
              </w:rPr>
              <w:t>realizovány svědomitěji</w:t>
            </w:r>
            <w:r w:rsidRPr="00B75C47">
              <w:rPr>
                <w:rFonts w:cstheme="minorHAnsi"/>
              </w:rPr>
              <w:t>.</w:t>
            </w:r>
            <w:r w:rsidR="00B75C47">
              <w:rPr>
                <w:rFonts w:cstheme="minorHAnsi"/>
              </w:rPr>
              <w:t xml:space="preserve"> SWOT-analýza není spolehlivý způsob rozboru mikroprostředí podniku (jak je uvedeno na straně 11 v DP), ale souhrnná analýza vnitřního a vnějšího prostředí.</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ACB5815" w:rsidR="000E094A" w:rsidRDefault="008616E9"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BE055B" w:rsidRDefault="007E17F3" w:rsidP="008B781B">
            <w:pPr>
              <w:tabs>
                <w:tab w:val="right" w:pos="8789"/>
              </w:tabs>
              <w:jc w:val="both"/>
              <w:rPr>
                <w:rFonts w:cstheme="minorHAnsi"/>
                <w:i/>
                <w:color w:val="00B0F0"/>
                <w:sz w:val="20"/>
              </w:rPr>
            </w:pPr>
            <w:r w:rsidRPr="00BE055B">
              <w:rPr>
                <w:rFonts w:cstheme="minorHAnsi"/>
                <w:i/>
                <w:color w:val="00B0F0"/>
                <w:sz w:val="20"/>
              </w:rPr>
              <w:t>Komentář se zaměří na: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6C8A360A" w14:textId="56F958A3" w:rsidR="00B75C47" w:rsidRPr="008616E9" w:rsidRDefault="00BE055B" w:rsidP="00BE055B">
            <w:pPr>
              <w:tabs>
                <w:tab w:val="right" w:pos="8789"/>
              </w:tabs>
              <w:jc w:val="both"/>
              <w:rPr>
                <w:rFonts w:cstheme="minorHAnsi"/>
              </w:rPr>
            </w:pPr>
            <w:r w:rsidRPr="008616E9">
              <w:rPr>
                <w:rFonts w:cstheme="minorHAnsi"/>
              </w:rPr>
              <w:t>Teoretická část DP</w:t>
            </w:r>
            <w:r w:rsidR="008616E9">
              <w:rPr>
                <w:rFonts w:cstheme="minorHAnsi"/>
              </w:rPr>
              <w:t xml:space="preserve"> začíná definicí zákazníka a jeho typologie. Nicméně, podkapitola 1.3.3 mohla být zpracována pečlivěji. Chybí zde například základní </w:t>
            </w:r>
            <w:bookmarkStart w:id="1" w:name="_GoBack"/>
            <w:bookmarkEnd w:id="1"/>
            <w:r w:rsidR="008616E9">
              <w:rPr>
                <w:rFonts w:cstheme="minorHAnsi"/>
              </w:rPr>
              <w:t xml:space="preserve">techniky kvantitativního a kvalitativního výzkumu. </w:t>
            </w:r>
            <w:r w:rsidR="008616E9">
              <w:rPr>
                <w:rFonts w:ascii="Calibri" w:hAnsi="Calibri" w:cs="Calibri"/>
                <w:color w:val="000000"/>
              </w:rPr>
              <w:t xml:space="preserve">V této části DP nejsou dále představeny výzkumné analýzy, metody či techniky, které budou implementovány v části analytické. </w:t>
            </w:r>
            <w:r w:rsidR="00B75C47">
              <w:rPr>
                <w:rFonts w:cstheme="minorHAnsi"/>
              </w:rPr>
              <w:t>Obrázek 1</w:t>
            </w:r>
            <w:r w:rsidR="008616E9">
              <w:rPr>
                <w:rFonts w:cstheme="minorHAnsi"/>
              </w:rPr>
              <w:t xml:space="preserve"> </w:t>
            </w:r>
            <w:r w:rsidR="00B75C47">
              <w:rPr>
                <w:rFonts w:cstheme="minorHAnsi"/>
              </w:rPr>
              <w:t xml:space="preserve">se dá předpokládat, že je vlastní zpracování dle </w:t>
            </w:r>
            <w:r w:rsidR="008616E9">
              <w:rPr>
                <w:rFonts w:cstheme="minorHAnsi"/>
              </w:rPr>
              <w:t>sekundárních informačních zdrojů</w:t>
            </w:r>
            <w:r w:rsidR="00B75C47">
              <w:rPr>
                <w:rFonts w:cstheme="minorHAnsi"/>
              </w:rPr>
              <w:t>.</w:t>
            </w:r>
            <w:r w:rsidR="00C67192">
              <w:rPr>
                <w:rFonts w:cstheme="minorHAnsi"/>
              </w:rPr>
              <w:t xml:space="preserve"> Bylo by dále vhodné, na konci teoretické části DP, uvést také </w:t>
            </w:r>
            <w:r w:rsidR="008616E9">
              <w:rPr>
                <w:rFonts w:ascii="Calibri" w:hAnsi="Calibri" w:cs="Calibri"/>
                <w:color w:val="000000"/>
              </w:rPr>
              <w:t xml:space="preserve">kapitolu zaměřenou na shrnutí poznatků z </w:t>
            </w:r>
            <w:r w:rsidR="00C67192">
              <w:rPr>
                <w:rFonts w:ascii="Calibri" w:hAnsi="Calibri" w:cs="Calibri"/>
                <w:color w:val="000000"/>
              </w:rPr>
              <w:t>této</w:t>
            </w:r>
            <w:r w:rsidR="008616E9">
              <w:rPr>
                <w:rFonts w:ascii="Calibri" w:hAnsi="Calibri" w:cs="Calibri"/>
                <w:color w:val="000000"/>
              </w:rPr>
              <w:t xml:space="preserve"> části DP.</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572836C" w:rsidR="000E094A" w:rsidRDefault="00A960CC"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Pr="00BE055B" w:rsidRDefault="007E17F3" w:rsidP="008B781B">
            <w:pPr>
              <w:tabs>
                <w:tab w:val="right" w:pos="8789"/>
              </w:tabs>
              <w:jc w:val="both"/>
              <w:rPr>
                <w:rFonts w:cstheme="minorHAnsi"/>
                <w:i/>
                <w:color w:val="00B0F0"/>
                <w:sz w:val="20"/>
              </w:rPr>
            </w:pPr>
            <w:r w:rsidRPr="00BE055B">
              <w:rPr>
                <w:rFonts w:cstheme="minorHAnsi"/>
                <w:i/>
                <w:color w:val="00B0F0"/>
                <w:sz w:val="20"/>
              </w:rPr>
              <w:t>Komentář se zaměří na: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200CED9" w14:textId="3B1BBEA1" w:rsidR="00AA50E9" w:rsidRDefault="00BE055B" w:rsidP="00A960CC">
            <w:pPr>
              <w:tabs>
                <w:tab w:val="right" w:pos="8789"/>
              </w:tabs>
              <w:jc w:val="both"/>
              <w:rPr>
                <w:rFonts w:ascii="Calibri" w:hAnsi="Calibri" w:cs="Calibri"/>
                <w:color w:val="000000"/>
              </w:rPr>
            </w:pPr>
            <w:r w:rsidRPr="00F63D3C">
              <w:rPr>
                <w:rFonts w:cstheme="minorHAnsi"/>
              </w:rPr>
              <w:t>Analytická část</w:t>
            </w:r>
            <w:r w:rsidR="00F63D3C" w:rsidRPr="00F63D3C">
              <w:rPr>
                <w:rFonts w:cstheme="minorHAnsi"/>
              </w:rPr>
              <w:t xml:space="preserve"> DP</w:t>
            </w:r>
            <w:r w:rsidR="00F63D3C">
              <w:rPr>
                <w:rFonts w:cstheme="minorHAnsi"/>
              </w:rPr>
              <w:t xml:space="preserve"> je uvozena představením vybraného bistra. Nicméně, v </w:t>
            </w:r>
            <w:r w:rsidR="00F63D3C" w:rsidRPr="009243F1">
              <w:rPr>
                <w:rFonts w:cstheme="minorHAnsi"/>
              </w:rPr>
              <w:t xml:space="preserve">rámci zpracování analytické části </w:t>
            </w:r>
            <w:r w:rsidR="00F63D3C">
              <w:rPr>
                <w:rFonts w:cstheme="minorHAnsi"/>
              </w:rPr>
              <w:t xml:space="preserve">DP </w:t>
            </w:r>
            <w:r w:rsidR="00F63D3C" w:rsidRPr="009243F1">
              <w:rPr>
                <w:rFonts w:cstheme="minorHAnsi"/>
              </w:rPr>
              <w:t xml:space="preserve">chybí odkazy na použité </w:t>
            </w:r>
            <w:r w:rsidR="00466770">
              <w:rPr>
                <w:rFonts w:cstheme="minorHAnsi"/>
              </w:rPr>
              <w:t xml:space="preserve">interní </w:t>
            </w:r>
            <w:r w:rsidR="00F63D3C" w:rsidRPr="009243F1">
              <w:rPr>
                <w:rFonts w:cstheme="minorHAnsi"/>
              </w:rPr>
              <w:t>zdroje</w:t>
            </w:r>
            <w:r w:rsidR="00466770">
              <w:rPr>
                <w:rFonts w:cstheme="minorHAnsi"/>
              </w:rPr>
              <w:t xml:space="preserve"> vybraného bistra.</w:t>
            </w:r>
            <w:r w:rsidR="005147E1">
              <w:rPr>
                <w:rFonts w:cstheme="minorHAnsi"/>
              </w:rPr>
              <w:t xml:space="preserve"> </w:t>
            </w:r>
            <w:r w:rsidR="005147E1">
              <w:rPr>
                <w:rFonts w:ascii="Calibri" w:hAnsi="Calibri" w:cs="Calibri"/>
                <w:color w:val="000000"/>
              </w:rPr>
              <w:t xml:space="preserve">SWOT-analýza je analýza sumarizující veškeré realizované analýzy a průzkumy, proto by měla být uvedena na konci analytické části DP. </w:t>
            </w:r>
            <w:r w:rsidR="005147E1" w:rsidRPr="005147E1">
              <w:rPr>
                <w:rFonts w:ascii="Calibri" w:hAnsi="Calibri" w:cs="Calibri"/>
                <w:color w:val="000000"/>
              </w:rPr>
              <w:t>Některé prezentované příležitosti v rámci SWOT</w:t>
            </w:r>
            <w:r w:rsidR="005147E1">
              <w:rPr>
                <w:rFonts w:ascii="Calibri" w:hAnsi="Calibri" w:cs="Calibri"/>
                <w:color w:val="000000"/>
              </w:rPr>
              <w:t>-</w:t>
            </w:r>
            <w:r w:rsidR="005147E1" w:rsidRPr="005147E1">
              <w:rPr>
                <w:rFonts w:ascii="Calibri" w:hAnsi="Calibri" w:cs="Calibri"/>
                <w:color w:val="000000"/>
              </w:rPr>
              <w:t>analýzy nelze chápat jako příležitosti.</w:t>
            </w:r>
            <w:r w:rsidR="005147E1">
              <w:rPr>
                <w:rFonts w:ascii="Calibri" w:hAnsi="Calibri" w:cs="Calibri"/>
                <w:color w:val="000000"/>
              </w:rPr>
              <w:t xml:space="preserve"> Tabulka 4 je také prezentována chybně v rámci součtu vah externích a interních faktorů. </w:t>
            </w:r>
            <w:r w:rsidR="005147E1" w:rsidRPr="005147E1">
              <w:rPr>
                <w:rFonts w:ascii="Calibri" w:hAnsi="Calibri" w:cs="Calibri"/>
                <w:color w:val="000000"/>
              </w:rPr>
              <w:t>PEST analýza mohla být ještě doplněna o faktor environmentální, jehož důležitost dnes nabývá na svém významu.</w:t>
            </w:r>
            <w:r w:rsidR="005147E1">
              <w:rPr>
                <w:rFonts w:ascii="Calibri" w:hAnsi="Calibri" w:cs="Calibri"/>
                <w:color w:val="000000"/>
              </w:rPr>
              <w:t xml:space="preserve"> Právní a legislativní faktory také nejsou prezentovány v celé své šíři a vlivu na fungování vybraného bistra. Analýza konkurence tak, jak je prezentována v tabulce 8 mohla být provedena svědomitěji.</w:t>
            </w:r>
            <w:r w:rsidR="00AA50E9">
              <w:rPr>
                <w:rFonts w:ascii="Calibri" w:hAnsi="Calibri" w:cs="Calibri"/>
                <w:color w:val="000000"/>
              </w:rPr>
              <w:t xml:space="preserve"> Kapitola 6 mohla být provedena prostřednictvím STP analýzy a tvorby vybraných person pro vybrané bistro.</w:t>
            </w:r>
            <w:r w:rsidR="00A960CC">
              <w:rPr>
                <w:rFonts w:ascii="Calibri" w:hAnsi="Calibri" w:cs="Calibri"/>
                <w:color w:val="000000"/>
              </w:rPr>
              <w:t xml:space="preserve"> </w:t>
            </w:r>
            <w:r w:rsidR="00AA50E9">
              <w:rPr>
                <w:rFonts w:ascii="Calibri" w:hAnsi="Calibri" w:cs="Calibri"/>
                <w:color w:val="000000"/>
              </w:rPr>
              <w:t>V rámci představení dotazníkového šetření bych uvítal informaci, kdy bylo šetření realizováno. Diskutabilní se může zdát celkov</w:t>
            </w:r>
            <w:r w:rsidR="00A960CC">
              <w:rPr>
                <w:rFonts w:ascii="Calibri" w:hAnsi="Calibri" w:cs="Calibri"/>
                <w:color w:val="000000"/>
              </w:rPr>
              <w:t>ý výzkumný vzorek</w:t>
            </w:r>
            <w:r w:rsidR="001661D7">
              <w:rPr>
                <w:rFonts w:ascii="Calibri" w:hAnsi="Calibri" w:cs="Calibri"/>
                <w:color w:val="000000"/>
              </w:rPr>
              <w:t xml:space="preserve">, stejně tak i tabulka 13, zejména v kontextu tvorby projektu. </w:t>
            </w:r>
            <w:r w:rsidR="00A960CC">
              <w:rPr>
                <w:rFonts w:ascii="Calibri" w:hAnsi="Calibri" w:cs="Calibri"/>
                <w:color w:val="000000"/>
              </w:rPr>
              <w:t xml:space="preserve">Kvalitu dotazníkového šetření </w:t>
            </w:r>
            <w:r w:rsidR="00A960CC">
              <w:rPr>
                <w:rFonts w:ascii="Calibri" w:hAnsi="Calibri" w:cs="Calibri"/>
                <w:color w:val="000000"/>
              </w:rPr>
              <w:lastRenderedPageBreak/>
              <w:t xml:space="preserve">by dále zvýšila verifikace stanových výzkumných hypotéz prostřednictvím využití matematicko-statistických metod. Prezentace výsledků dotazníkové šetření je provedena nestandardně. </w:t>
            </w:r>
            <w:r w:rsidR="001661D7">
              <w:rPr>
                <w:rFonts w:ascii="Calibri" w:hAnsi="Calibri" w:cs="Calibri"/>
                <w:color w:val="000000"/>
              </w:rPr>
              <w:t>Zajímavostí je, že respondenti jsou celkově spokojeni s nabídkou produktů vybraného bistra, což prezentuje podkapitola 7.3.2 a dokonce i nabídkou pizzy, ale v následující podkapitole 7.3.3 zase tvrdí opačné stanovisko.</w:t>
            </w:r>
          </w:p>
          <w:p w14:paraId="303103B0" w14:textId="77777777" w:rsidR="000E094A" w:rsidRPr="000E094A" w:rsidRDefault="000E094A" w:rsidP="00A960CC">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5A72FD0" w:rsidR="000E094A" w:rsidRDefault="0092747F"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BE055B" w:rsidRDefault="007E17F3" w:rsidP="004D378C">
            <w:pPr>
              <w:tabs>
                <w:tab w:val="right" w:pos="8789"/>
              </w:tabs>
              <w:jc w:val="both"/>
              <w:rPr>
                <w:rFonts w:cstheme="minorHAnsi"/>
                <w:i/>
                <w:color w:val="00B0F0"/>
                <w:sz w:val="20"/>
              </w:rPr>
            </w:pPr>
            <w:r w:rsidRPr="00BE055B">
              <w:rPr>
                <w:rFonts w:cstheme="minorHAnsi"/>
                <w:i/>
                <w:color w:val="00B0F0"/>
                <w:sz w:val="20"/>
              </w:rPr>
              <w:t xml:space="preserve">Komentář se zaměří na: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2C0DD1F7" w14:textId="733AAAA4" w:rsidR="00BE0891" w:rsidRPr="000D2CA2" w:rsidRDefault="00BE0891" w:rsidP="00BE055B">
            <w:pPr>
              <w:tabs>
                <w:tab w:val="right" w:pos="8789"/>
              </w:tabs>
              <w:jc w:val="both"/>
              <w:rPr>
                <w:rFonts w:cstheme="minorHAnsi"/>
              </w:rPr>
            </w:pPr>
            <w:r w:rsidRPr="000F688A">
              <w:rPr>
                <w:rFonts w:cstheme="minorHAnsi"/>
              </w:rPr>
              <w:t>Projektová část DP svým způsobem navazuje na předchozí části DP.</w:t>
            </w:r>
            <w:r>
              <w:rPr>
                <w:rFonts w:cstheme="minorHAnsi"/>
              </w:rPr>
              <w:t xml:space="preserve"> V rámci této části DP mohly být lépe představeny cíle projektu v kontextu tématu DP a konkrétní cílové skupiny, na které je projekt zaměřen. Dále je projekt členěn do pěti základních oblastí.</w:t>
            </w:r>
            <w:r w:rsidR="0092747F">
              <w:rPr>
                <w:rFonts w:cstheme="minorHAnsi"/>
              </w:rPr>
              <w:t xml:space="preserve"> V rámci projektového řešení první dílčí části se může zdát diskutabilní omezení marketingové komunikace pouze na Facebook a Instagram. Na zvážení mimo jiné stojí, zda respondenti vůbec věděli o existenci profilů na vybraných sociálních sítí. Dále je součástí prvního řešení prezentován věrnostní program, bez bližší specifikace a souvislostí (proč zrovna 10+1 pizza zdarma). Druhé projektové řešení je zaměřeno na inovaci nabídky nabízených produktů.</w:t>
            </w:r>
            <w:r w:rsidR="004F5FDB">
              <w:rPr>
                <w:rFonts w:cstheme="minorHAnsi"/>
              </w:rPr>
              <w:t xml:space="preserve"> </w:t>
            </w:r>
            <w:r w:rsidR="000D2CA2">
              <w:rPr>
                <w:rFonts w:cstheme="minorHAnsi"/>
              </w:rPr>
              <w:t xml:space="preserve">Diskutabilní je fakt, že o sezónních akcích se zákazník dozví až tehdy, pokud vybrané bistro navštíví. Třetí projektové řešení se orientuje na design nové podoby menu. Čtvrté projektové řešení navrhuje příjem nových zaměstnanců. Zde bych očekával grafickou interpretaci inzerátu na vypisovanou pracovní pozici pro vybrané bistro. V rámci terminologie dbát rozdílů mezi platem a mzdou. Poslední projektové řešení navrhuje změnu hudby. Časová analýza projektu mohla být prezentována svědomitěji. Nákladová analýza projektu mohla být zpracována lépe. </w:t>
            </w:r>
            <w:r w:rsidR="000D2CA2" w:rsidRPr="000D2CA2">
              <w:rPr>
                <w:rFonts w:cstheme="minorHAnsi"/>
              </w:rPr>
              <w:t>Diskutabilní se mohou jevit nulové náklady u některých dílčích aktivit. A dále personál bude ve vybraném bistru pracovat</w:t>
            </w:r>
            <w:r w:rsidR="000D2CA2">
              <w:rPr>
                <w:rFonts w:cstheme="minorHAnsi"/>
              </w:rPr>
              <w:t xml:space="preserve"> asi zadarmo, neboť zde mzdový náklad uveden není. Riziková analýza projektu mohla být zpracována také svědomitěji. Umístění současné podkapitoly 8.8 na konci projektu nedává vůbec smysl. </w:t>
            </w:r>
            <w:r w:rsidR="000D2CA2" w:rsidRPr="00C86476">
              <w:rPr>
                <w:color w:val="000000"/>
              </w:rPr>
              <w:t xml:space="preserve">Nicméně, lze konstatovat, že stanovené cíle byly </w:t>
            </w:r>
            <w:r w:rsidR="000D2CA2">
              <w:rPr>
                <w:color w:val="000000"/>
              </w:rPr>
              <w:t xml:space="preserve">svým způsobem </w:t>
            </w:r>
            <w:r w:rsidR="000D2CA2" w:rsidRPr="00C86476">
              <w:rPr>
                <w:color w:val="000000"/>
              </w:rPr>
              <w:t>splněny</w:t>
            </w:r>
            <w:r w:rsidR="000D2CA2">
              <w:rPr>
                <w:color w:val="000000"/>
              </w:rPr>
              <w:t>.</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0519050" w:rsidR="000E094A" w:rsidRDefault="00BE055B"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BE055B" w:rsidRDefault="007E17F3" w:rsidP="00DC7D52">
            <w:pPr>
              <w:tabs>
                <w:tab w:val="right" w:pos="8789"/>
              </w:tabs>
              <w:jc w:val="both"/>
              <w:rPr>
                <w:rFonts w:cstheme="minorHAnsi"/>
                <w:i/>
                <w:color w:val="00B0F0"/>
                <w:sz w:val="20"/>
              </w:rPr>
            </w:pPr>
            <w:r w:rsidRPr="00BE055B">
              <w:rPr>
                <w:rFonts w:cstheme="minorHAnsi"/>
                <w:i/>
                <w:color w:val="00B0F0"/>
                <w:sz w:val="20"/>
              </w:rPr>
              <w:t>Komentář se zaměří na: logickou provázanost textu práce; použití správné terminologie; použití předepsané normy citování zdrojů; odpovídající jazykovou a grafickou úroveň.</w:t>
            </w:r>
          </w:p>
          <w:p w14:paraId="01998C67" w14:textId="77777777" w:rsidR="000E094A" w:rsidRPr="00DD6DB9" w:rsidRDefault="000E094A" w:rsidP="00CD12C3">
            <w:pPr>
              <w:tabs>
                <w:tab w:val="right" w:pos="8789"/>
              </w:tabs>
              <w:jc w:val="both"/>
              <w:rPr>
                <w:rFonts w:cstheme="minorHAnsi"/>
              </w:rPr>
            </w:pPr>
          </w:p>
          <w:p w14:paraId="3FB2BCA1" w14:textId="2E865144" w:rsidR="00BE055B" w:rsidRPr="00DD6DB9" w:rsidRDefault="00BE055B" w:rsidP="00BE055B">
            <w:pPr>
              <w:tabs>
                <w:tab w:val="right" w:pos="8789"/>
              </w:tabs>
              <w:jc w:val="both"/>
              <w:rPr>
                <w:rFonts w:cstheme="minorHAnsi"/>
              </w:rPr>
            </w:pPr>
            <w:r w:rsidRPr="00DD6DB9">
              <w:rPr>
                <w:rFonts w:cstheme="minorHAnsi"/>
              </w:rPr>
              <w:t>Formálně lze DP vytknout nepřesné či chybné označení popisků obrázků či tabulek.</w:t>
            </w:r>
            <w:r w:rsidR="00DD6DB9" w:rsidRPr="00DD6DB9">
              <w:rPr>
                <w:rFonts w:cstheme="minorHAnsi"/>
              </w:rPr>
              <w:t xml:space="preserve"> </w:t>
            </w:r>
            <w:r w:rsidRPr="00DD6DB9">
              <w:rPr>
                <w:rFonts w:cstheme="minorHAnsi"/>
              </w:rPr>
              <w:t xml:space="preserve">Seznam použité literatury není vždy úplně správně prezentován. Nicméně, je diplomová práce zpracována poměrně </w:t>
            </w:r>
            <w:r w:rsidR="00DD6DB9">
              <w:rPr>
                <w:rFonts w:cstheme="minorHAnsi"/>
              </w:rPr>
              <w:t>dobře</w:t>
            </w:r>
            <w:r w:rsidRPr="00DD6DB9">
              <w:rPr>
                <w:rFonts w:cstheme="minorHAnsi"/>
              </w:rPr>
              <w:t xml:space="preserve"> po grafické stránce.</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7C58157" w:rsidR="009C7318" w:rsidRDefault="00DD6DB9" w:rsidP="00694399">
                <w:pPr>
                  <w:tabs>
                    <w:tab w:val="right" w:pos="8789"/>
                  </w:tabs>
                  <w:jc w:val="center"/>
                  <w:rPr>
                    <w:rFonts w:cstheme="minorHAnsi"/>
                    <w:b/>
                  </w:rPr>
                </w:pPr>
                <w:r>
                  <w:rPr>
                    <w:rFonts w:cstheme="minorHAnsi"/>
                    <w:b/>
                  </w:rPr>
                  <w:t>C</w:t>
                </w:r>
              </w:p>
            </w:tc>
          </w:sdtContent>
        </w:sdt>
      </w:tr>
      <w:tr w:rsidR="00D6308A" w:rsidRPr="000E094A" w14:paraId="045E2215" w14:textId="77777777" w:rsidTr="00BE055B">
        <w:trPr>
          <w:trHeight w:val="830"/>
        </w:trPr>
        <w:tc>
          <w:tcPr>
            <w:tcW w:w="10475" w:type="dxa"/>
            <w:gridSpan w:val="2"/>
            <w:tcBorders>
              <w:top w:val="single" w:sz="12" w:space="0" w:color="auto"/>
              <w:left w:val="single" w:sz="12" w:space="0" w:color="auto"/>
              <w:bottom w:val="single" w:sz="12" w:space="0" w:color="auto"/>
              <w:right w:val="single" w:sz="12" w:space="0" w:color="auto"/>
            </w:tcBorders>
          </w:tcPr>
          <w:p w14:paraId="6253FD3D" w14:textId="795809D5" w:rsidR="00BE055B" w:rsidRPr="00DD6DB9" w:rsidRDefault="00BE055B" w:rsidP="00BE055B">
            <w:pPr>
              <w:tabs>
                <w:tab w:val="right" w:pos="8789"/>
              </w:tabs>
              <w:jc w:val="both"/>
              <w:rPr>
                <w:rFonts w:cstheme="minorHAnsi"/>
              </w:rPr>
            </w:pPr>
            <w:bookmarkStart w:id="2" w:name="_Hlk98164743"/>
            <w:r w:rsidRPr="00DD6DB9">
              <w:rPr>
                <w:rFonts w:cstheme="minorHAnsi"/>
              </w:rPr>
              <w:t xml:space="preserve">Diplomová práce je zpracována na </w:t>
            </w:r>
            <w:r w:rsidR="00DD6DB9" w:rsidRPr="00DD6DB9">
              <w:rPr>
                <w:rFonts w:cstheme="minorHAnsi"/>
              </w:rPr>
              <w:t xml:space="preserve">aktuální a </w:t>
            </w:r>
            <w:r w:rsidRPr="00DD6DB9">
              <w:rPr>
                <w:rFonts w:cstheme="minorHAnsi"/>
              </w:rPr>
              <w:t>zajímavé téma a je z ní patrný aktivní zájem student</w:t>
            </w:r>
            <w:r w:rsidR="00DD6DB9" w:rsidRPr="00DD6DB9">
              <w:rPr>
                <w:rFonts w:cstheme="minorHAnsi"/>
              </w:rPr>
              <w:t xml:space="preserve">ky </w:t>
            </w:r>
            <w:r w:rsidRPr="00DD6DB9">
              <w:rPr>
                <w:rFonts w:cstheme="minorHAnsi"/>
              </w:rPr>
              <w:t>o tuto oblast.</w:t>
            </w:r>
          </w:p>
          <w:p w14:paraId="165635E4" w14:textId="32780EA2" w:rsidR="00D6308A" w:rsidRPr="000E094A" w:rsidRDefault="00BE055B" w:rsidP="00AF31F5">
            <w:pPr>
              <w:tabs>
                <w:tab w:val="right" w:pos="8789"/>
              </w:tabs>
              <w:jc w:val="both"/>
              <w:rPr>
                <w:rFonts w:cstheme="minorHAnsi"/>
              </w:rPr>
            </w:pPr>
            <w:r w:rsidRPr="00DD6DB9">
              <w:rPr>
                <w:rFonts w:cstheme="minorHAnsi"/>
              </w:rPr>
              <w:t>I přes výše uvedené nedostatky doporučuji DP k obhajobě.</w:t>
            </w:r>
          </w:p>
        </w:tc>
      </w:tr>
    </w:tbl>
    <w:bookmarkEnd w:id="2"/>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48958911" w14:textId="296D7889" w:rsidR="00DD6DB9" w:rsidRDefault="00DD6DB9" w:rsidP="00DD6DB9">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Jakým způsobem lze představit Kano model v textu vybraného bistra? Jakým způsobem lze charakterizovat vybrané bistro prostřednictvím STP analýzy a vybraných person? </w:t>
      </w:r>
    </w:p>
    <w:p w14:paraId="308710A0" w14:textId="1311C6C3" w:rsidR="00DD6DB9" w:rsidRPr="00DD6DB9" w:rsidRDefault="00DD6DB9" w:rsidP="00BE055B">
      <w:pPr>
        <w:pStyle w:val="Odstavecseseznamem"/>
        <w:numPr>
          <w:ilvl w:val="0"/>
          <w:numId w:val="4"/>
        </w:numPr>
        <w:spacing w:after="120" w:line="240" w:lineRule="auto"/>
        <w:ind w:left="714" w:hanging="357"/>
        <w:contextualSpacing w:val="0"/>
        <w:jc w:val="both"/>
        <w:rPr>
          <w:rFonts w:cstheme="minorHAnsi"/>
        </w:rPr>
      </w:pPr>
      <w:r w:rsidRPr="00DD6DB9">
        <w:rPr>
          <w:rFonts w:cstheme="minorHAnsi"/>
        </w:rPr>
        <w:t>Jelikož některá projektová řešení dle DP již začala, jak lze hodnotit jejich úspěšnost</w:t>
      </w:r>
      <w:r>
        <w:rPr>
          <w:rFonts w:cstheme="minorHAnsi"/>
        </w:rPr>
        <w:t>? Byly tak naplněny cíle daného prezentovaného projektového řešení?</w:t>
      </w:r>
    </w:p>
    <w:p w14:paraId="4E3072FA" w14:textId="0CEE35A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E055B">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E055B">
            <w:rPr>
              <w:rFonts w:cstheme="minorHAnsi"/>
              <w:b/>
            </w:rPr>
            <w:t>doporučuji</w:t>
          </w:r>
        </w:sdtContent>
      </w:sdt>
      <w:r>
        <w:t xml:space="preserve"> k obhajobě.</w:t>
      </w:r>
      <w:r w:rsidR="00CD12C3">
        <w:t xml:space="preserve"> </w:t>
      </w:r>
    </w:p>
    <w:p w14:paraId="3C1CAAE4" w14:textId="7447A7B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4T00:00:00Z">
            <w:dateFormat w:val="dd.MM.yyyy"/>
            <w:lid w:val="cs-CZ"/>
            <w:storeMappedDataAs w:val="dateTime"/>
            <w:calendar w:val="gregorian"/>
          </w:date>
        </w:sdtPr>
        <w:sdtEndPr/>
        <w:sdtContent>
          <w:r w:rsidR="00BE055B">
            <w:rPr>
              <w:rFonts w:cstheme="minorHAnsi"/>
            </w:rPr>
            <w:t>14.05.2024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17E39" w14:textId="77777777" w:rsidR="000E7023" w:rsidRDefault="000E7023" w:rsidP="00A40E93">
      <w:pPr>
        <w:spacing w:after="0" w:line="240" w:lineRule="auto"/>
      </w:pPr>
      <w:r>
        <w:separator/>
      </w:r>
    </w:p>
  </w:endnote>
  <w:endnote w:type="continuationSeparator" w:id="0">
    <w:p w14:paraId="564E0F74" w14:textId="77777777" w:rsidR="000E7023" w:rsidRDefault="000E702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9D5F4" w14:textId="77777777" w:rsidR="000E7023" w:rsidRDefault="000E7023" w:rsidP="00A40E93">
      <w:pPr>
        <w:spacing w:after="0" w:line="240" w:lineRule="auto"/>
      </w:pPr>
      <w:r>
        <w:separator/>
      </w:r>
    </w:p>
  </w:footnote>
  <w:footnote w:type="continuationSeparator" w:id="0">
    <w:p w14:paraId="20D55FCD" w14:textId="77777777" w:rsidR="000E7023" w:rsidRDefault="000E702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8F38AE"/>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D2CA2"/>
    <w:rsid w:val="000E094A"/>
    <w:rsid w:val="000E7023"/>
    <w:rsid w:val="00144F5B"/>
    <w:rsid w:val="001661D7"/>
    <w:rsid w:val="00172EB0"/>
    <w:rsid w:val="0024258E"/>
    <w:rsid w:val="0029651C"/>
    <w:rsid w:val="002C5ED6"/>
    <w:rsid w:val="00414234"/>
    <w:rsid w:val="00466770"/>
    <w:rsid w:val="004D378C"/>
    <w:rsid w:val="004F5FDB"/>
    <w:rsid w:val="005147E1"/>
    <w:rsid w:val="005C4ACA"/>
    <w:rsid w:val="00600AD5"/>
    <w:rsid w:val="0067082B"/>
    <w:rsid w:val="00694399"/>
    <w:rsid w:val="0073639B"/>
    <w:rsid w:val="007539AC"/>
    <w:rsid w:val="007553A6"/>
    <w:rsid w:val="00785BA7"/>
    <w:rsid w:val="007E17F3"/>
    <w:rsid w:val="0085398A"/>
    <w:rsid w:val="008616E9"/>
    <w:rsid w:val="00881BA1"/>
    <w:rsid w:val="008B781B"/>
    <w:rsid w:val="008E2072"/>
    <w:rsid w:val="00921457"/>
    <w:rsid w:val="0092747F"/>
    <w:rsid w:val="0093685E"/>
    <w:rsid w:val="00974EA2"/>
    <w:rsid w:val="00987B93"/>
    <w:rsid w:val="009C322A"/>
    <w:rsid w:val="009C7318"/>
    <w:rsid w:val="00A40E93"/>
    <w:rsid w:val="00A7527E"/>
    <w:rsid w:val="00A8384B"/>
    <w:rsid w:val="00A960CC"/>
    <w:rsid w:val="00AA50E9"/>
    <w:rsid w:val="00B14451"/>
    <w:rsid w:val="00B75C47"/>
    <w:rsid w:val="00BA16DD"/>
    <w:rsid w:val="00BE055B"/>
    <w:rsid w:val="00BE0891"/>
    <w:rsid w:val="00C67192"/>
    <w:rsid w:val="00CA34A9"/>
    <w:rsid w:val="00CD12C3"/>
    <w:rsid w:val="00D6308A"/>
    <w:rsid w:val="00DC7D52"/>
    <w:rsid w:val="00DD6DB9"/>
    <w:rsid w:val="00DE4457"/>
    <w:rsid w:val="00E22423"/>
    <w:rsid w:val="00EF1720"/>
    <w:rsid w:val="00F63D3C"/>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Normlnweb">
    <w:name w:val="Normal (Web)"/>
    <w:basedOn w:val="Normln"/>
    <w:uiPriority w:val="99"/>
    <w:semiHidden/>
    <w:unhideWhenUsed/>
    <w:rsid w:val="008616E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776281">
      <w:bodyDiv w:val="1"/>
      <w:marLeft w:val="0"/>
      <w:marRight w:val="0"/>
      <w:marTop w:val="0"/>
      <w:marBottom w:val="0"/>
      <w:divBdr>
        <w:top w:val="none" w:sz="0" w:space="0" w:color="auto"/>
        <w:left w:val="none" w:sz="0" w:space="0" w:color="auto"/>
        <w:bottom w:val="none" w:sz="0" w:space="0" w:color="auto"/>
        <w:right w:val="none" w:sz="0" w:space="0" w:color="auto"/>
      </w:divBdr>
    </w:div>
    <w:div w:id="188409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15E39"/>
    <w:rsid w:val="00414506"/>
    <w:rsid w:val="00510546"/>
    <w:rsid w:val="005E083B"/>
    <w:rsid w:val="00A00291"/>
    <w:rsid w:val="00B306CE"/>
    <w:rsid w:val="00D6488A"/>
    <w:rsid w:val="00E71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5970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2024-05-14T18:28:00Z</dcterms:created>
  <dcterms:modified xsi:type="dcterms:W3CDTF">2024-05-14T18:28:00Z</dcterms:modified>
</cp:coreProperties>
</file>