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8997CA2" w14:textId="77777777" w:rsidTr="00C50B27">
        <w:tc>
          <w:tcPr>
            <w:tcW w:w="9828" w:type="dxa"/>
            <w:gridSpan w:val="9"/>
          </w:tcPr>
          <w:p w14:paraId="44A5D2EC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F9375C" w14:textId="77777777" w:rsidTr="00C50B27">
        <w:tc>
          <w:tcPr>
            <w:tcW w:w="2808" w:type="dxa"/>
          </w:tcPr>
          <w:p w14:paraId="234F0A1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A424FB9" w14:textId="23EC020A" w:rsidR="006847E2" w:rsidRPr="00C50B27" w:rsidRDefault="002763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Štěpánka </w:t>
            </w:r>
            <w:proofErr w:type="spellStart"/>
            <w:r>
              <w:rPr>
                <w:sz w:val="22"/>
                <w:szCs w:val="22"/>
              </w:rPr>
              <w:t>Laurenzová</w:t>
            </w:r>
            <w:proofErr w:type="spellEnd"/>
          </w:p>
        </w:tc>
      </w:tr>
      <w:tr w:rsidR="006847E2" w:rsidRPr="00C50B27" w14:paraId="5B3B9217" w14:textId="77777777" w:rsidTr="00C50B27">
        <w:tc>
          <w:tcPr>
            <w:tcW w:w="2808" w:type="dxa"/>
          </w:tcPr>
          <w:p w14:paraId="0FCDA5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F4E55B9" w14:textId="62330268" w:rsidR="006847E2" w:rsidRPr="00C50B27" w:rsidRDefault="002763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cílových skupin </w:t>
            </w:r>
            <w:proofErr w:type="spellStart"/>
            <w:r>
              <w:rPr>
                <w:sz w:val="22"/>
                <w:szCs w:val="22"/>
              </w:rPr>
              <w:t>Feuersteinova</w:t>
            </w:r>
            <w:proofErr w:type="spellEnd"/>
            <w:r>
              <w:rPr>
                <w:sz w:val="22"/>
                <w:szCs w:val="22"/>
              </w:rPr>
              <w:t xml:space="preserve"> instrumentálního obohacování – stav v ČR 2023</w:t>
            </w:r>
          </w:p>
        </w:tc>
      </w:tr>
      <w:tr w:rsidR="006847E2" w:rsidRPr="00C50B27" w14:paraId="716D8124" w14:textId="77777777" w:rsidTr="00C50B27">
        <w:tc>
          <w:tcPr>
            <w:tcW w:w="2808" w:type="dxa"/>
          </w:tcPr>
          <w:p w14:paraId="17606E2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696F6473" w14:textId="1F55E61F" w:rsidR="006847E2" w:rsidRPr="00C50B27" w:rsidRDefault="00A416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Ph.D., MBA</w:t>
            </w:r>
          </w:p>
        </w:tc>
      </w:tr>
      <w:tr w:rsidR="006847E2" w:rsidRPr="00C50B27" w14:paraId="08A81B5C" w14:textId="77777777" w:rsidTr="00C50B27">
        <w:tc>
          <w:tcPr>
            <w:tcW w:w="2808" w:type="dxa"/>
          </w:tcPr>
          <w:p w14:paraId="11003B77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0F60199" w14:textId="65DBBC42" w:rsidR="006847E2" w:rsidRPr="00C50B27" w:rsidRDefault="00A416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3DC692C" w14:textId="77777777" w:rsidTr="00C50B27">
        <w:tc>
          <w:tcPr>
            <w:tcW w:w="2808" w:type="dxa"/>
          </w:tcPr>
          <w:p w14:paraId="342E448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E08D4E6" w14:textId="562FB49A" w:rsidR="006847E2" w:rsidRPr="00C50B27" w:rsidRDefault="008214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7DDC12C5" w14:textId="77777777" w:rsidTr="00C50B27">
        <w:tc>
          <w:tcPr>
            <w:tcW w:w="2808" w:type="dxa"/>
            <w:vAlign w:val="center"/>
          </w:tcPr>
          <w:p w14:paraId="19BBB34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0DA3D2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F69EDFE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0FEDADF" w14:textId="77777777" w:rsidTr="00C50B27">
        <w:tc>
          <w:tcPr>
            <w:tcW w:w="9828" w:type="dxa"/>
            <w:gridSpan w:val="9"/>
            <w:shd w:val="clear" w:color="auto" w:fill="A6A6A6"/>
          </w:tcPr>
          <w:p w14:paraId="7EC9062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2160C85" w14:textId="77777777" w:rsidTr="00C50B27">
        <w:tc>
          <w:tcPr>
            <w:tcW w:w="6791" w:type="dxa"/>
            <w:gridSpan w:val="3"/>
          </w:tcPr>
          <w:p w14:paraId="4C1F4D7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7ECA241" w14:textId="11E34F4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1987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A7DBA24" w14:textId="6C8141B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5AF256" w14:textId="0535657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0F9F70" w14:textId="2DA7460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646F7E" w14:textId="32C43EB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A4C872E" w14:textId="77777777" w:rsidTr="00C50B27">
        <w:tc>
          <w:tcPr>
            <w:tcW w:w="6791" w:type="dxa"/>
            <w:gridSpan w:val="3"/>
          </w:tcPr>
          <w:p w14:paraId="22EAF25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A5F5A35" w14:textId="5864EC2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147DF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83251D6" w14:textId="715C973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D7A7368" w14:textId="1947C4F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AA2F80" w14:textId="714C5AE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ED2FB9" w14:textId="35C2127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D037D45" w14:textId="77777777" w:rsidTr="00C50B27">
        <w:tc>
          <w:tcPr>
            <w:tcW w:w="6791" w:type="dxa"/>
            <w:gridSpan w:val="3"/>
          </w:tcPr>
          <w:p w14:paraId="04EAA15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83B5D5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78C64B" w14:textId="7137D29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5C1678" w14:textId="19DDE8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D6D0A9" w14:textId="385E6F3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0FBFC8" w14:textId="45AA7BD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3D3412" w14:textId="37A4BB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2D8B3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9E974A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CD75CF4" w14:textId="77777777" w:rsidTr="00C50B27">
        <w:tc>
          <w:tcPr>
            <w:tcW w:w="6791" w:type="dxa"/>
            <w:gridSpan w:val="3"/>
          </w:tcPr>
          <w:p w14:paraId="7A43185E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B0AC85A" w14:textId="0595C7F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52E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CD0CC3B" w14:textId="2A317AC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37CCE5" w14:textId="1A903A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BC68C0" w14:textId="4D7EF52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0B5562" w14:textId="5E2506B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ED84DD0" w14:textId="77777777" w:rsidTr="00C50B27">
        <w:tc>
          <w:tcPr>
            <w:tcW w:w="6791" w:type="dxa"/>
            <w:gridSpan w:val="3"/>
          </w:tcPr>
          <w:p w14:paraId="2D15DA0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A591847" w14:textId="203B9A7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053350" w14:textId="4740E91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8E3D8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4DB7076" w14:textId="4260BBA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7621A0" w14:textId="2DD43E2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F4F142" w14:textId="29A158B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FEBE590" w14:textId="77777777" w:rsidTr="00C50B27">
        <w:tc>
          <w:tcPr>
            <w:tcW w:w="6791" w:type="dxa"/>
            <w:gridSpan w:val="3"/>
          </w:tcPr>
          <w:p w14:paraId="2B2E006D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ED3239A" w14:textId="5EC8C9A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0981CB" w14:textId="23FDE86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C52115" w14:textId="3848693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9328C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18F2CFC" w14:textId="0319053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BD9436" w14:textId="4D2E44F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C0D46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7D2883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B48A09C" w14:textId="77777777" w:rsidTr="00C50B27">
        <w:tc>
          <w:tcPr>
            <w:tcW w:w="6791" w:type="dxa"/>
            <w:gridSpan w:val="3"/>
          </w:tcPr>
          <w:p w14:paraId="0AA1BAF5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98DF150" w14:textId="676BF2C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6F7FA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17FF6D1" w14:textId="0274B17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52C73AA" w14:textId="0E077F2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5DFC06" w14:textId="2DD98D1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9A6604" w14:textId="334D0C3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37D9415" w14:textId="77777777" w:rsidTr="00C50B27">
        <w:tc>
          <w:tcPr>
            <w:tcW w:w="6791" w:type="dxa"/>
            <w:gridSpan w:val="3"/>
          </w:tcPr>
          <w:p w14:paraId="2C4675D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624560F" w14:textId="720CD77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064ED2" w14:textId="5ACC7E0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0AB22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161FA54" w14:textId="4F080A0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CD5923" w14:textId="092AEE6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E1476B" w14:textId="50A5F16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CD19506" w14:textId="77777777" w:rsidTr="00C50B27">
        <w:tc>
          <w:tcPr>
            <w:tcW w:w="6791" w:type="dxa"/>
            <w:gridSpan w:val="3"/>
          </w:tcPr>
          <w:p w14:paraId="33A6DD0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79D82B" w14:textId="20647B8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66AAD0" w14:textId="71B3F9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B3A216" w14:textId="53D3811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5E0C7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A122A31" w14:textId="2DCCCFD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E993A2" w14:textId="740CE57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46F3AC1" w14:textId="77777777" w:rsidTr="00C50B27">
        <w:tc>
          <w:tcPr>
            <w:tcW w:w="6791" w:type="dxa"/>
            <w:gridSpan w:val="3"/>
          </w:tcPr>
          <w:p w14:paraId="0F4F0BF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68A6462" w14:textId="1425956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39EE26" w14:textId="49E292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720CE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D651537" w14:textId="313D9E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EBB406" w14:textId="46F147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662A3D" w14:textId="254E467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C2CD887" w14:textId="77777777" w:rsidTr="00B411DB">
        <w:tc>
          <w:tcPr>
            <w:tcW w:w="9828" w:type="dxa"/>
            <w:gridSpan w:val="9"/>
            <w:shd w:val="clear" w:color="auto" w:fill="A6A6A6"/>
          </w:tcPr>
          <w:p w14:paraId="7A2DDAB9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2773E83" w14:textId="77777777" w:rsidTr="00C50B27">
        <w:tc>
          <w:tcPr>
            <w:tcW w:w="6791" w:type="dxa"/>
            <w:gridSpan w:val="3"/>
          </w:tcPr>
          <w:p w14:paraId="6F7B8D7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1EF8ABC" w14:textId="4C6B0A9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A5399" w14:textId="73E5A800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55CD7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8B7AFD0" w14:textId="1139F18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E07BC8" w14:textId="6BEA292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F96A7F" w14:textId="7D5974FE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9F4C1BC" w14:textId="77777777" w:rsidTr="00C50B27">
        <w:tc>
          <w:tcPr>
            <w:tcW w:w="6791" w:type="dxa"/>
            <w:gridSpan w:val="3"/>
          </w:tcPr>
          <w:p w14:paraId="23A6002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260CCD5" w14:textId="46887E1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9EDA1A" w14:textId="4182808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21DF4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9806E3B" w14:textId="374D9D9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119E6E" w14:textId="714D23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F7C95D" w14:textId="76F35D3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47E426" w14:textId="77777777" w:rsidTr="00C50B27">
        <w:tc>
          <w:tcPr>
            <w:tcW w:w="9828" w:type="dxa"/>
            <w:gridSpan w:val="9"/>
          </w:tcPr>
          <w:p w14:paraId="1DB9380B" w14:textId="13D9DA57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799E5CB" w14:textId="62F20FA2" w:rsidR="005002B7" w:rsidRDefault="002A60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odpovídající, aktuální.</w:t>
            </w:r>
          </w:p>
          <w:p w14:paraId="7B4EA4D9" w14:textId="35826A93" w:rsidR="002A607A" w:rsidRDefault="002A60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úprava korektní. </w:t>
            </w:r>
          </w:p>
          <w:p w14:paraId="673F6483" w14:textId="6182C03B" w:rsidR="002A607A" w:rsidRDefault="002A60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Informace, využité zdroje relevantní a aktuální. </w:t>
            </w:r>
          </w:p>
          <w:p w14:paraId="701580EE" w14:textId="384FDAE5" w:rsidR="002A607A" w:rsidRDefault="00D772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přínosnou hodnotím kap. 4. přibližující situaci v ČR.</w:t>
            </w:r>
          </w:p>
          <w:p w14:paraId="6A8D4A12" w14:textId="2D7753A5" w:rsidR="00D772AA" w:rsidRPr="002A607A" w:rsidRDefault="00D772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Grafy přehledné, řádně popsána získaná data. </w:t>
            </w:r>
          </w:p>
          <w:p w14:paraId="65A7C34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FFC61D9" w14:textId="2C4F69BC" w:rsidR="00B411DB" w:rsidRDefault="00DD70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málo využitých zdrojů</w:t>
            </w:r>
            <w:r w:rsidR="00894659">
              <w:rPr>
                <w:sz w:val="22"/>
                <w:szCs w:val="22"/>
              </w:rPr>
              <w:t xml:space="preserve">, na kterých by plně mohla stavět praktická část, která využívá kvantitativní přístup. </w:t>
            </w:r>
            <w:r w:rsidR="00D772AA">
              <w:rPr>
                <w:sz w:val="22"/>
                <w:szCs w:val="22"/>
              </w:rPr>
              <w:t>To je hlavní slabinou práce.</w:t>
            </w:r>
          </w:p>
          <w:p w14:paraId="2FD566F8" w14:textId="518932C1" w:rsidR="002A607A" w:rsidRDefault="002A60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Cílovým skupinám věnováno pouze 5 s.</w:t>
            </w:r>
          </w:p>
          <w:p w14:paraId="25A9FEBB" w14:textId="1356DB4A" w:rsidR="00894659" w:rsidRDefault="008946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 vzorku.</w:t>
            </w:r>
            <w:r w:rsidR="005002B7">
              <w:rPr>
                <w:sz w:val="22"/>
                <w:szCs w:val="22"/>
              </w:rPr>
              <w:t xml:space="preserve"> Konstrukce měřícího nástroje příliš otevřená. </w:t>
            </w:r>
          </w:p>
          <w:p w14:paraId="062761D4" w14:textId="08BF91FA" w:rsidR="00D772AA" w:rsidRDefault="00D772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grafech nevhodně zobrazeno rozmezí.</w:t>
            </w:r>
          </w:p>
          <w:p w14:paraId="72C37AEB" w14:textId="26B6D3E5" w:rsidR="005002B7" w:rsidRDefault="005002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názvu BP je „analýza“, ale k té vlastně nedošlo. Autorka skončila u popisu, přičemž někdy (občas) sklouzává k formulacím závěrů, které úplně nemohou být podloženy. </w:t>
            </w:r>
            <w:r w:rsidR="00A70319">
              <w:rPr>
                <w:sz w:val="22"/>
                <w:szCs w:val="22"/>
              </w:rPr>
              <w:t>Hlubší rozbor ani diskuse neproběhla.</w:t>
            </w:r>
          </w:p>
          <w:p w14:paraId="4810AD66" w14:textId="7D0C4553" w:rsidR="005002B7" w:rsidRDefault="005002B7" w:rsidP="00362AB0">
            <w:pPr>
              <w:rPr>
                <w:sz w:val="22"/>
                <w:szCs w:val="22"/>
              </w:rPr>
            </w:pPr>
          </w:p>
          <w:p w14:paraId="56C13F85" w14:textId="77777777" w:rsidR="00894659" w:rsidRPr="00C50B27" w:rsidRDefault="00894659" w:rsidP="00362AB0">
            <w:pPr>
              <w:rPr>
                <w:sz w:val="22"/>
                <w:szCs w:val="22"/>
              </w:rPr>
            </w:pPr>
          </w:p>
          <w:p w14:paraId="4042ABD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7855CD9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5182228" w14:textId="77777777" w:rsidTr="00C50B27">
        <w:tc>
          <w:tcPr>
            <w:tcW w:w="9828" w:type="dxa"/>
            <w:gridSpan w:val="9"/>
          </w:tcPr>
          <w:p w14:paraId="0B084E3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8AC4CBF" w14:textId="6896DF44" w:rsidR="00B411DB" w:rsidRDefault="008946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zvolila KVN přístup?</w:t>
            </w:r>
          </w:p>
          <w:p w14:paraId="7BC8E578" w14:textId="5ACDFF08" w:rsidR="00B411DB" w:rsidRPr="00C50B27" w:rsidRDefault="00B411DB" w:rsidP="00894659">
            <w:pPr>
              <w:rPr>
                <w:sz w:val="22"/>
                <w:szCs w:val="22"/>
              </w:rPr>
            </w:pPr>
          </w:p>
        </w:tc>
      </w:tr>
      <w:tr w:rsidR="00B411DB" w:rsidRPr="00C50B27" w14:paraId="767F4659" w14:textId="77777777" w:rsidTr="00C50B27">
        <w:tc>
          <w:tcPr>
            <w:tcW w:w="6791" w:type="dxa"/>
            <w:gridSpan w:val="3"/>
          </w:tcPr>
          <w:p w14:paraId="69E3323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C0A7871" w14:textId="69DD90F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BB68AF" w14:textId="637DBD8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8ABCF0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5232F885" w14:textId="3FDA0C5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14:paraId="0874D525" w14:textId="76C6B35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521A338" w14:textId="740ECC7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A74EA8" w14:textId="77777777" w:rsidTr="00C50B27">
        <w:tc>
          <w:tcPr>
            <w:tcW w:w="4068" w:type="dxa"/>
            <w:gridSpan w:val="2"/>
            <w:vAlign w:val="center"/>
          </w:tcPr>
          <w:p w14:paraId="0BBACE9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14:paraId="1893BC3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0B817F5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8B05D" w14:textId="77777777" w:rsidR="005000ED" w:rsidRDefault="005000ED">
      <w:r>
        <w:separator/>
      </w:r>
    </w:p>
  </w:endnote>
  <w:endnote w:type="continuationSeparator" w:id="0">
    <w:p w14:paraId="11BAECF9" w14:textId="77777777" w:rsidR="005000ED" w:rsidRDefault="0050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1408A" w14:textId="77777777" w:rsidR="005000ED" w:rsidRDefault="005000ED">
      <w:r>
        <w:separator/>
      </w:r>
    </w:p>
  </w:footnote>
  <w:footnote w:type="continuationSeparator" w:id="0">
    <w:p w14:paraId="70FE3EB3" w14:textId="77777777" w:rsidR="005000ED" w:rsidRDefault="005000ED">
      <w:r>
        <w:continuationSeparator/>
      </w:r>
    </w:p>
  </w:footnote>
  <w:footnote w:id="1">
    <w:p w14:paraId="66EDB5F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ED"/>
    <w:rsid w:val="00154F27"/>
    <w:rsid w:val="0021256F"/>
    <w:rsid w:val="002763A7"/>
    <w:rsid w:val="002A607A"/>
    <w:rsid w:val="00362AB0"/>
    <w:rsid w:val="003F5DA2"/>
    <w:rsid w:val="005000ED"/>
    <w:rsid w:val="005002B7"/>
    <w:rsid w:val="00512982"/>
    <w:rsid w:val="00526D47"/>
    <w:rsid w:val="0055255D"/>
    <w:rsid w:val="005C219A"/>
    <w:rsid w:val="006847E2"/>
    <w:rsid w:val="006B5C06"/>
    <w:rsid w:val="007553A2"/>
    <w:rsid w:val="00821469"/>
    <w:rsid w:val="008614B3"/>
    <w:rsid w:val="00894659"/>
    <w:rsid w:val="009A27D5"/>
    <w:rsid w:val="00A416D3"/>
    <w:rsid w:val="00A70319"/>
    <w:rsid w:val="00B411DB"/>
    <w:rsid w:val="00BA3203"/>
    <w:rsid w:val="00C50B27"/>
    <w:rsid w:val="00CA7D64"/>
    <w:rsid w:val="00D05C79"/>
    <w:rsid w:val="00D218DE"/>
    <w:rsid w:val="00D772AA"/>
    <w:rsid w:val="00DC1BF5"/>
    <w:rsid w:val="00DD7039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0EBD2"/>
  <w15:chartTrackingRefBased/>
  <w15:docId w15:val="{AB8A0B44-4FA3-4598-9B7D-66962EE2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FCA79F2FEEC49BDCEC26C9EC80644" ma:contentTypeVersion="9" ma:contentTypeDescription="Vytvoří nový dokument" ma:contentTypeScope="" ma:versionID="0f3563a3937c33ec02241a83d18f6b6e">
  <xsd:schema xmlns:xsd="http://www.w3.org/2001/XMLSchema" xmlns:xs="http://www.w3.org/2001/XMLSchema" xmlns:p="http://schemas.microsoft.com/office/2006/metadata/properties" xmlns:ns3="22ab4446-0c7f-4ece-836c-d13be2bc0ff7" targetNamespace="http://schemas.microsoft.com/office/2006/metadata/properties" ma:root="true" ma:fieldsID="8e61fb0d407805b9f2b697498b766fee" ns3:_="">
    <xsd:import namespace="22ab4446-0c7f-4ece-836c-d13be2bc0f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b4446-0c7f-4ece-836c-d13be2bc0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28D11-FE2B-47A5-BA59-FBC35DECCAC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22ab4446-0c7f-4ece-836c-d13be2bc0ff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325FC1-8369-486F-8B81-93BC3E4BB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b4446-0c7f-4ece-836c-d13be2bc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06CDC9-10E7-4FBE-BA58-3C55A03A2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87</TotalTime>
  <Pages>1</Pages>
  <Words>274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5</cp:revision>
  <cp:lastPrinted>2012-04-25T08:21:00Z</cp:lastPrinted>
  <dcterms:created xsi:type="dcterms:W3CDTF">2024-05-03T16:17:00Z</dcterms:created>
  <dcterms:modified xsi:type="dcterms:W3CDTF">2024-05-03T19:55:00Z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0x010100DB0FCA79F2FEEC49BDCEC26C9EC80644</vt:lpwstr>
  </property>
</Properties>
</file>