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8896E" w14:textId="77777777" w:rsidR="00790C90" w:rsidRDefault="00790C90">
      <w:pPr>
        <w:jc w:val="center"/>
        <w:rPr>
          <w:b/>
          <w:szCs w:val="24"/>
        </w:rPr>
      </w:pPr>
    </w:p>
    <w:p w14:paraId="3BCD1050" w14:textId="77777777" w:rsidR="00790C90" w:rsidRDefault="00B409B5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Posudek oponenta bakalářské práce – teoretická část</w:t>
      </w:r>
    </w:p>
    <w:p w14:paraId="44F78E40" w14:textId="77777777" w:rsidR="00790C90" w:rsidRDefault="00790C90">
      <w:pPr>
        <w:spacing w:after="0"/>
        <w:jc w:val="both"/>
        <w:rPr>
          <w:b/>
          <w:szCs w:val="24"/>
        </w:rPr>
      </w:pPr>
    </w:p>
    <w:tbl>
      <w:tblPr>
        <w:tblW w:w="9322" w:type="dxa"/>
        <w:tblLayout w:type="fixed"/>
        <w:tblLook w:val="01E0" w:firstRow="1" w:lastRow="1" w:firstColumn="1" w:lastColumn="1" w:noHBand="0" w:noVBand="0"/>
      </w:tblPr>
      <w:tblGrid>
        <w:gridCol w:w="2986"/>
        <w:gridCol w:w="4502"/>
        <w:gridCol w:w="1834"/>
      </w:tblGrid>
      <w:tr w:rsidR="00790C90" w14:paraId="50B9E367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68190823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Jméno a příjmení studenta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A0D38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Matouš Marek</w:t>
            </w:r>
          </w:p>
        </w:tc>
      </w:tr>
      <w:tr w:rsidR="00790C90" w14:paraId="3BF611FD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0655B9E4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Studijní program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920A5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Výtvarná umění</w:t>
            </w:r>
          </w:p>
        </w:tc>
      </w:tr>
      <w:tr w:rsidR="00790C90" w14:paraId="18D73310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6A1CEBA7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Obor/ateliér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95037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Multimédia a design / Digitální design</w:t>
            </w:r>
          </w:p>
        </w:tc>
      </w:tr>
      <w:tr w:rsidR="00790C90" w14:paraId="71CBD0B1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12CEA1A4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Forma studia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1C1BC63B" w14:textId="77777777" w:rsidR="00790C90" w:rsidRDefault="00B409B5">
            <w:pPr>
              <w:widowControl w:val="0"/>
              <w:spacing w:after="0"/>
              <w:jc w:val="right"/>
              <w:rPr>
                <w:b/>
                <w:szCs w:val="24"/>
              </w:rPr>
            </w:pPr>
            <w:r>
              <w:rPr>
                <w:b/>
                <w:szCs w:val="24"/>
              </w:rPr>
              <w:t>Prezenční                                     Akad. rok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07B01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2022/2023</w:t>
            </w:r>
          </w:p>
        </w:tc>
      </w:tr>
      <w:tr w:rsidR="00790C90" w14:paraId="26B405E8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331215E8" w14:textId="77777777" w:rsidR="00790C90" w:rsidRDefault="00790C90">
            <w:pPr>
              <w:widowControl w:val="0"/>
              <w:spacing w:after="0"/>
              <w:rPr>
                <w:b/>
                <w:szCs w:val="24"/>
              </w:rPr>
            </w:pP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DF25A5" w14:textId="77777777" w:rsidR="00790C90" w:rsidRDefault="00790C90">
            <w:pPr>
              <w:widowControl w:val="0"/>
              <w:spacing w:after="0"/>
              <w:rPr>
                <w:b/>
                <w:szCs w:val="24"/>
              </w:rPr>
            </w:pPr>
          </w:p>
        </w:tc>
      </w:tr>
      <w:tr w:rsidR="00790C90" w14:paraId="3DBE468C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63535C63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Název práce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0C2A45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Design videohry s tematikou ekologie</w:t>
            </w:r>
          </w:p>
        </w:tc>
      </w:tr>
      <w:tr w:rsidR="00790C90" w14:paraId="49694218" w14:textId="77777777">
        <w:trPr>
          <w:trHeight w:val="284"/>
        </w:trPr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47A54C84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Oponent práce</w:t>
            </w:r>
          </w:p>
        </w:tc>
        <w:tc>
          <w:tcPr>
            <w:tcW w:w="633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52DC2" w14:textId="77777777" w:rsidR="00790C90" w:rsidRDefault="00B409B5">
            <w:pPr>
              <w:widowControl w:val="0"/>
              <w:spacing w:after="0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MgA</w:t>
            </w:r>
            <w:proofErr w:type="spellEnd"/>
            <w:r>
              <w:rPr>
                <w:b/>
                <w:szCs w:val="24"/>
              </w:rPr>
              <w:t xml:space="preserve">. Michal </w:t>
            </w:r>
            <w:proofErr w:type="spellStart"/>
            <w:r>
              <w:rPr>
                <w:b/>
                <w:szCs w:val="24"/>
              </w:rPr>
              <w:t>Ščuglík</w:t>
            </w:r>
            <w:proofErr w:type="spellEnd"/>
          </w:p>
        </w:tc>
      </w:tr>
    </w:tbl>
    <w:p w14:paraId="66196BA8" w14:textId="77777777" w:rsidR="00790C90" w:rsidRDefault="00790C90">
      <w:pPr>
        <w:jc w:val="both"/>
        <w:rPr>
          <w:b/>
          <w:szCs w:val="24"/>
        </w:rPr>
      </w:pPr>
    </w:p>
    <w:p w14:paraId="7843FD2B" w14:textId="77777777" w:rsidR="00790C90" w:rsidRDefault="00790C90">
      <w:pPr>
        <w:spacing w:after="0"/>
        <w:jc w:val="both"/>
        <w:rPr>
          <w:szCs w:val="24"/>
        </w:rPr>
      </w:pPr>
    </w:p>
    <w:p w14:paraId="63546576" w14:textId="77777777" w:rsidR="00790C90" w:rsidRDefault="00790C90">
      <w:pPr>
        <w:spacing w:after="0"/>
        <w:jc w:val="both"/>
        <w:rPr>
          <w:szCs w:val="24"/>
        </w:rPr>
      </w:pPr>
    </w:p>
    <w:p w14:paraId="37C55009" w14:textId="77777777" w:rsidR="00790C90" w:rsidRDefault="00B409B5">
      <w:pPr>
        <w:spacing w:after="0"/>
        <w:jc w:val="both"/>
        <w:rPr>
          <w:szCs w:val="24"/>
        </w:rPr>
      </w:pPr>
      <w:r>
        <w:rPr>
          <w:szCs w:val="24"/>
        </w:rPr>
        <w:t xml:space="preserve">Matouš si pro svou bakalářskou práci zvolil vytvoření hry na téma </w:t>
      </w:r>
      <w:r>
        <w:rPr>
          <w:szCs w:val="24"/>
        </w:rPr>
        <w:t>životního prostředí</w:t>
      </w:r>
      <w:r>
        <w:rPr>
          <w:szCs w:val="24"/>
        </w:rPr>
        <w:t>. Ve své teoretické části přehledně a čtivě popisuje zvolený obsah (</w:t>
      </w:r>
      <w:proofErr w:type="gramStart"/>
      <w:r>
        <w:rPr>
          <w:szCs w:val="24"/>
        </w:rPr>
        <w:t>ekologie)  a</w:t>
      </w:r>
      <w:proofErr w:type="gramEnd"/>
      <w:r>
        <w:rPr>
          <w:szCs w:val="24"/>
        </w:rPr>
        <w:t xml:space="preserve"> formu </w:t>
      </w:r>
      <w:r>
        <w:rPr>
          <w:szCs w:val="24"/>
        </w:rPr>
        <w:t>(pixel-art)</w:t>
      </w:r>
      <w:r>
        <w:rPr>
          <w:szCs w:val="24"/>
        </w:rPr>
        <w:t>.</w:t>
      </w:r>
    </w:p>
    <w:p w14:paraId="279C3FE3" w14:textId="77777777" w:rsidR="00790C90" w:rsidRDefault="00790C90">
      <w:pPr>
        <w:spacing w:after="0"/>
        <w:jc w:val="both"/>
        <w:rPr>
          <w:szCs w:val="24"/>
        </w:rPr>
      </w:pPr>
    </w:p>
    <w:p w14:paraId="304BC068" w14:textId="77777777" w:rsidR="00790C90" w:rsidRDefault="00B409B5">
      <w:pPr>
        <w:spacing w:after="0"/>
        <w:jc w:val="both"/>
        <w:rPr>
          <w:szCs w:val="24"/>
        </w:rPr>
      </w:pPr>
      <w:r>
        <w:rPr>
          <w:szCs w:val="24"/>
        </w:rPr>
        <w:t>V první části se rozepisuje o tématu životního prostředí ve hrác</w:t>
      </w:r>
      <w:r>
        <w:rPr>
          <w:szCs w:val="24"/>
        </w:rPr>
        <w:t>h</w:t>
      </w:r>
      <w:r>
        <w:rPr>
          <w:szCs w:val="24"/>
        </w:rPr>
        <w:t>, kde si v</w:t>
      </w:r>
      <w:r>
        <w:rPr>
          <w:szCs w:val="24"/>
        </w:rPr>
        <w:t>ytyčuje</w:t>
      </w:r>
      <w:r>
        <w:rPr>
          <w:szCs w:val="24"/>
        </w:rPr>
        <w:t xml:space="preserve"> a popisuje několik titulů jako j</w:t>
      </w:r>
      <w:r>
        <w:rPr>
          <w:szCs w:val="24"/>
        </w:rPr>
        <w:t>sou například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Cities</w:t>
      </w:r>
      <w:proofErr w:type="spellEnd"/>
      <w:r>
        <w:rPr>
          <w:szCs w:val="24"/>
        </w:rPr>
        <w:t xml:space="preserve">: </w:t>
      </w:r>
      <w:proofErr w:type="spellStart"/>
      <w:r>
        <w:rPr>
          <w:szCs w:val="24"/>
        </w:rPr>
        <w:t>Skylines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Factorio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T</w:t>
      </w:r>
      <w:r>
        <w:rPr>
          <w:szCs w:val="24"/>
        </w:rPr>
        <w:t>erra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Nill</w:t>
      </w:r>
      <w:proofErr w:type="spellEnd"/>
      <w:r>
        <w:rPr>
          <w:szCs w:val="24"/>
        </w:rPr>
        <w:t xml:space="preserve">. </w:t>
      </w:r>
      <w:r>
        <w:rPr>
          <w:szCs w:val="24"/>
        </w:rPr>
        <w:t>H</w:t>
      </w:r>
      <w:r>
        <w:rPr>
          <w:szCs w:val="24"/>
        </w:rPr>
        <w:t xml:space="preserve">ry </w:t>
      </w:r>
      <w:r>
        <w:rPr>
          <w:szCs w:val="24"/>
        </w:rPr>
        <w:t>podrobně</w:t>
      </w:r>
      <w:r>
        <w:rPr>
          <w:szCs w:val="24"/>
        </w:rPr>
        <w:t xml:space="preserve"> rozebírá a popisuje jejich hlavní myšlenky</w:t>
      </w:r>
      <w:r>
        <w:rPr>
          <w:szCs w:val="24"/>
        </w:rPr>
        <w:t xml:space="preserve"> a</w:t>
      </w:r>
      <w:r>
        <w:rPr>
          <w:szCs w:val="24"/>
        </w:rPr>
        <w:t xml:space="preserve"> herní mechaniky. </w:t>
      </w:r>
      <w:r>
        <w:rPr>
          <w:szCs w:val="24"/>
        </w:rPr>
        <w:t>Č</w:t>
      </w:r>
      <w:r>
        <w:rPr>
          <w:szCs w:val="24"/>
        </w:rPr>
        <w:t>erpá z nich</w:t>
      </w:r>
      <w:r>
        <w:rPr>
          <w:szCs w:val="24"/>
        </w:rPr>
        <w:t xml:space="preserve"> inspiraci pro </w:t>
      </w:r>
      <w:r>
        <w:rPr>
          <w:szCs w:val="24"/>
        </w:rPr>
        <w:t>svou další</w:t>
      </w:r>
      <w:r>
        <w:rPr>
          <w:szCs w:val="24"/>
        </w:rPr>
        <w:t xml:space="preserve"> práci.</w:t>
      </w:r>
    </w:p>
    <w:p w14:paraId="6521208F" w14:textId="77777777" w:rsidR="00790C90" w:rsidRDefault="00790C90">
      <w:pPr>
        <w:spacing w:after="0"/>
        <w:jc w:val="both"/>
        <w:rPr>
          <w:szCs w:val="24"/>
        </w:rPr>
      </w:pPr>
    </w:p>
    <w:p w14:paraId="42EAF26E" w14:textId="44E136FB" w:rsidR="00790C90" w:rsidRDefault="00B409B5">
      <w:pPr>
        <w:spacing w:after="0"/>
        <w:jc w:val="both"/>
        <w:rPr>
          <w:szCs w:val="24"/>
        </w:rPr>
      </w:pPr>
      <w:r>
        <w:rPr>
          <w:szCs w:val="24"/>
        </w:rPr>
        <w:t xml:space="preserve">Ve druhé sekci se zaměřuje na </w:t>
      </w:r>
      <w:r>
        <w:rPr>
          <w:szCs w:val="24"/>
        </w:rPr>
        <w:t>styl pixel-</w:t>
      </w:r>
      <w:proofErr w:type="spellStart"/>
      <w:r>
        <w:rPr>
          <w:szCs w:val="24"/>
        </w:rPr>
        <w:t>artu</w:t>
      </w:r>
      <w:proofErr w:type="spellEnd"/>
      <w:r>
        <w:rPr>
          <w:szCs w:val="24"/>
        </w:rPr>
        <w:t xml:space="preserve">, který si zvolil jako hlavní vizuální formu své práce. Pozitivně hodnotím, </w:t>
      </w:r>
      <w:r>
        <w:rPr>
          <w:szCs w:val="24"/>
        </w:rPr>
        <w:t xml:space="preserve">že při rozboru nezůstal jen u vizuálního popisu, ale rozebírá i další </w:t>
      </w:r>
      <w:r>
        <w:rPr>
          <w:szCs w:val="24"/>
        </w:rPr>
        <w:t>technické</w:t>
      </w:r>
      <w:r>
        <w:rPr>
          <w:szCs w:val="24"/>
        </w:rPr>
        <w:t xml:space="preserve"> možnosti stylu a vykreslovaní pixel-</w:t>
      </w:r>
      <w:proofErr w:type="spellStart"/>
      <w:r>
        <w:rPr>
          <w:szCs w:val="24"/>
        </w:rPr>
        <w:t>artu</w:t>
      </w:r>
      <w:proofErr w:type="spellEnd"/>
      <w:r>
        <w:rPr>
          <w:szCs w:val="24"/>
        </w:rPr>
        <w:t xml:space="preserve"> ve hrách. Rozebírá termíny jako jsou </w:t>
      </w:r>
      <w:proofErr w:type="spellStart"/>
      <w:r>
        <w:rPr>
          <w:szCs w:val="24"/>
        </w:rPr>
        <w:t>antialiasing</w:t>
      </w:r>
      <w:proofErr w:type="spellEnd"/>
      <w:r>
        <w:rPr>
          <w:szCs w:val="24"/>
        </w:rPr>
        <w:t xml:space="preserve">, pixely, dlaždice, </w:t>
      </w:r>
      <w:proofErr w:type="spellStart"/>
      <w:r>
        <w:rPr>
          <w:szCs w:val="24"/>
        </w:rPr>
        <w:t>voxely</w:t>
      </w:r>
      <w:proofErr w:type="spellEnd"/>
      <w:r>
        <w:rPr>
          <w:szCs w:val="24"/>
        </w:rPr>
        <w:t xml:space="preserve">, </w:t>
      </w:r>
      <w:r>
        <w:rPr>
          <w:szCs w:val="24"/>
        </w:rPr>
        <w:t>d</w:t>
      </w:r>
      <w:r>
        <w:rPr>
          <w:szCs w:val="24"/>
        </w:rPr>
        <w:t>ynamické svíce</w:t>
      </w:r>
      <w:r>
        <w:rPr>
          <w:szCs w:val="24"/>
        </w:rPr>
        <w:t>n</w:t>
      </w:r>
      <w:r>
        <w:rPr>
          <w:szCs w:val="24"/>
        </w:rPr>
        <w:t>í,</w:t>
      </w:r>
      <w:r>
        <w:rPr>
          <w:szCs w:val="24"/>
        </w:rPr>
        <w:t xml:space="preserve"> </w:t>
      </w:r>
      <w:r>
        <w:rPr>
          <w:szCs w:val="24"/>
        </w:rPr>
        <w:t>fyzik</w:t>
      </w:r>
      <w:r>
        <w:rPr>
          <w:szCs w:val="24"/>
        </w:rPr>
        <w:t xml:space="preserve">a </w:t>
      </w:r>
      <w:proofErr w:type="gramStart"/>
      <w:r>
        <w:rPr>
          <w:szCs w:val="24"/>
        </w:rPr>
        <w:t>atd..</w:t>
      </w:r>
      <w:proofErr w:type="gramEnd"/>
      <w:r>
        <w:rPr>
          <w:szCs w:val="24"/>
        </w:rPr>
        <w:t xml:space="preserve"> Termíny, které jsou nezbytné pro další cíl práce. </w:t>
      </w:r>
      <w:r>
        <w:rPr>
          <w:szCs w:val="24"/>
        </w:rPr>
        <w:t>Matouš</w:t>
      </w:r>
      <w:r>
        <w:rPr>
          <w:szCs w:val="24"/>
        </w:rPr>
        <w:t xml:space="preserve"> správně odhadl, že s fyzikou a dynamickým svícením dostává tahle forma daleko víc estetických možností, které prostředí i postavám vdechnou mnohem </w:t>
      </w:r>
      <w:bookmarkStart w:id="0" w:name="_GoBack"/>
      <w:bookmarkEnd w:id="0"/>
      <w:r>
        <w:rPr>
          <w:szCs w:val="24"/>
        </w:rPr>
        <w:t>větší míru „života“.</w:t>
      </w:r>
    </w:p>
    <w:p w14:paraId="4A632FB1" w14:textId="77777777" w:rsidR="00790C90" w:rsidRDefault="00790C90">
      <w:pPr>
        <w:spacing w:after="0"/>
        <w:jc w:val="both"/>
        <w:rPr>
          <w:szCs w:val="24"/>
        </w:rPr>
      </w:pPr>
    </w:p>
    <w:p w14:paraId="5A2968F3" w14:textId="77777777" w:rsidR="00790C90" w:rsidRDefault="00B409B5">
      <w:pPr>
        <w:spacing w:after="0"/>
        <w:jc w:val="both"/>
        <w:rPr>
          <w:szCs w:val="24"/>
        </w:rPr>
      </w:pPr>
      <w:r>
        <w:rPr>
          <w:szCs w:val="24"/>
        </w:rPr>
        <w:t xml:space="preserve">Teoretická část je obsahově </w:t>
      </w:r>
      <w:r>
        <w:rPr>
          <w:szCs w:val="24"/>
        </w:rPr>
        <w:t>i faktický správně bez výrazných chyb. Je psaná přehledným způsobem a nemám ji co vytknout. Navrhuji znaku A.</w:t>
      </w:r>
    </w:p>
    <w:p w14:paraId="01AC0F58" w14:textId="77777777" w:rsidR="00790C90" w:rsidRDefault="00790C90">
      <w:pPr>
        <w:spacing w:after="0"/>
        <w:jc w:val="both"/>
        <w:rPr>
          <w:szCs w:val="24"/>
        </w:rPr>
      </w:pPr>
    </w:p>
    <w:p w14:paraId="40D54702" w14:textId="77777777" w:rsidR="00790C90" w:rsidRDefault="00790C90">
      <w:pPr>
        <w:spacing w:after="0"/>
        <w:jc w:val="both"/>
        <w:rPr>
          <w:szCs w:val="24"/>
        </w:rPr>
      </w:pPr>
    </w:p>
    <w:p w14:paraId="5111FFBB" w14:textId="77777777" w:rsidR="00790C90" w:rsidRDefault="00790C90">
      <w:pPr>
        <w:spacing w:after="0"/>
        <w:jc w:val="both"/>
        <w:rPr>
          <w:szCs w:val="24"/>
        </w:rPr>
      </w:pPr>
    </w:p>
    <w:p w14:paraId="3A8C77E9" w14:textId="77777777" w:rsidR="00790C90" w:rsidRDefault="00790C90">
      <w:pPr>
        <w:spacing w:after="0"/>
        <w:jc w:val="both"/>
        <w:rPr>
          <w:szCs w:val="24"/>
        </w:rPr>
      </w:pPr>
    </w:p>
    <w:p w14:paraId="39E0EA5B" w14:textId="77777777" w:rsidR="00790C90" w:rsidRDefault="00790C90">
      <w:pPr>
        <w:spacing w:after="0"/>
        <w:jc w:val="both"/>
        <w:rPr>
          <w:szCs w:val="24"/>
        </w:rPr>
      </w:pPr>
    </w:p>
    <w:p w14:paraId="048B6E31" w14:textId="77777777" w:rsidR="00790C90" w:rsidRDefault="00790C90">
      <w:pPr>
        <w:spacing w:after="0"/>
        <w:jc w:val="both"/>
        <w:rPr>
          <w:szCs w:val="24"/>
        </w:rPr>
      </w:pPr>
    </w:p>
    <w:p w14:paraId="740F0C10" w14:textId="77777777" w:rsidR="00790C90" w:rsidRDefault="00790C90">
      <w:pPr>
        <w:spacing w:after="0"/>
        <w:jc w:val="both"/>
        <w:rPr>
          <w:szCs w:val="24"/>
        </w:rPr>
      </w:pPr>
    </w:p>
    <w:p w14:paraId="004EBFD9" w14:textId="77777777" w:rsidR="00790C90" w:rsidRDefault="00790C90">
      <w:pPr>
        <w:spacing w:after="0"/>
        <w:jc w:val="both"/>
        <w:rPr>
          <w:szCs w:val="24"/>
        </w:rPr>
      </w:pPr>
    </w:p>
    <w:p w14:paraId="68228906" w14:textId="77777777" w:rsidR="00790C90" w:rsidRDefault="00790C90">
      <w:pPr>
        <w:spacing w:after="0"/>
        <w:jc w:val="both"/>
        <w:rPr>
          <w:szCs w:val="24"/>
        </w:rPr>
      </w:pPr>
    </w:p>
    <w:p w14:paraId="0FEF96EE" w14:textId="77777777" w:rsidR="00790C90" w:rsidRDefault="00790C90">
      <w:pPr>
        <w:spacing w:after="0"/>
        <w:jc w:val="both"/>
        <w:rPr>
          <w:szCs w:val="24"/>
        </w:rPr>
      </w:pPr>
    </w:p>
    <w:p w14:paraId="757DF1F6" w14:textId="77777777" w:rsidR="00790C90" w:rsidRDefault="00790C90">
      <w:pPr>
        <w:spacing w:after="0"/>
        <w:jc w:val="both"/>
        <w:rPr>
          <w:szCs w:val="24"/>
        </w:rPr>
      </w:pPr>
    </w:p>
    <w:p w14:paraId="7BB871D6" w14:textId="77777777" w:rsidR="00790C90" w:rsidRDefault="00790C90">
      <w:pPr>
        <w:spacing w:after="0"/>
        <w:jc w:val="both"/>
        <w:rPr>
          <w:szCs w:val="24"/>
        </w:rPr>
      </w:pPr>
    </w:p>
    <w:p w14:paraId="6DF4082A" w14:textId="77777777" w:rsidR="00790C90" w:rsidRDefault="00790C90">
      <w:pPr>
        <w:spacing w:after="0"/>
        <w:jc w:val="both"/>
        <w:rPr>
          <w:szCs w:val="24"/>
        </w:rPr>
      </w:pPr>
    </w:p>
    <w:p w14:paraId="45EA22FA" w14:textId="77777777" w:rsidR="00790C90" w:rsidRDefault="00790C90">
      <w:pPr>
        <w:spacing w:after="0"/>
        <w:jc w:val="both"/>
        <w:rPr>
          <w:szCs w:val="24"/>
        </w:rPr>
      </w:pPr>
    </w:p>
    <w:p w14:paraId="424CA411" w14:textId="77777777" w:rsidR="00790C90" w:rsidRDefault="00790C90">
      <w:pPr>
        <w:spacing w:after="0"/>
        <w:jc w:val="both"/>
        <w:rPr>
          <w:szCs w:val="24"/>
        </w:rPr>
      </w:pPr>
    </w:p>
    <w:p w14:paraId="113EF273" w14:textId="77777777" w:rsidR="00790C90" w:rsidRDefault="00790C90">
      <w:pPr>
        <w:jc w:val="both"/>
        <w:rPr>
          <w:szCs w:val="24"/>
          <w:lang w:val="pl-PL"/>
        </w:rPr>
      </w:pPr>
    </w:p>
    <w:p w14:paraId="36E7EA30" w14:textId="77777777" w:rsidR="00790C90" w:rsidRDefault="00790C90">
      <w:pPr>
        <w:spacing w:after="0"/>
        <w:jc w:val="both"/>
        <w:rPr>
          <w:szCs w:val="24"/>
          <w:lang w:val="pl-PL"/>
        </w:rPr>
      </w:pPr>
    </w:p>
    <w:p w14:paraId="7A10070E" w14:textId="77777777" w:rsidR="00790C90" w:rsidRDefault="00B409B5">
      <w:pPr>
        <w:spacing w:after="0"/>
        <w:jc w:val="both"/>
        <w:rPr>
          <w:szCs w:val="24"/>
          <w:lang w:val="pl-PL"/>
        </w:rPr>
      </w:pPr>
      <w:r>
        <w:rPr>
          <w:szCs w:val="24"/>
          <w:lang w:val="pl-PL"/>
        </w:rPr>
        <w:t xml:space="preserve">Návrh klasifikace  </w:t>
      </w:r>
      <w:r>
        <w:rPr>
          <w:szCs w:val="24"/>
          <w:lang w:val="pl-PL"/>
        </w:rPr>
        <w:tab/>
      </w:r>
      <w:r>
        <w:rPr>
          <w:szCs w:val="24"/>
          <w:lang w:val="pl-PL"/>
        </w:rPr>
        <w:t>A</w:t>
      </w:r>
    </w:p>
    <w:p w14:paraId="53EB9933" w14:textId="77777777" w:rsidR="00790C90" w:rsidRDefault="00790C90">
      <w:pPr>
        <w:spacing w:after="0"/>
        <w:jc w:val="both"/>
        <w:rPr>
          <w:szCs w:val="24"/>
          <w:lang w:val="pl-PL"/>
        </w:rPr>
      </w:pPr>
    </w:p>
    <w:p w14:paraId="10610FC6" w14:textId="77777777" w:rsidR="00790C90" w:rsidRDefault="00790C90">
      <w:pPr>
        <w:spacing w:after="0"/>
        <w:jc w:val="both"/>
        <w:rPr>
          <w:szCs w:val="24"/>
          <w:lang w:val="pl-PL"/>
        </w:rPr>
      </w:pPr>
    </w:p>
    <w:p w14:paraId="76A6D506" w14:textId="77777777" w:rsidR="00790C90" w:rsidRDefault="00B409B5">
      <w:pPr>
        <w:spacing w:after="0"/>
        <w:jc w:val="both"/>
        <w:rPr>
          <w:szCs w:val="24"/>
          <w:lang w:val="pl-PL"/>
        </w:rPr>
      </w:pPr>
      <w:r>
        <w:rPr>
          <w:szCs w:val="24"/>
          <w:lang w:val="pl-PL"/>
        </w:rPr>
        <w:t xml:space="preserve">V(e) </w:t>
      </w:r>
      <w:r>
        <w:rPr>
          <w:szCs w:val="24"/>
          <w:lang w:val="pl-PL"/>
        </w:rPr>
        <w:t>Zlíně</w:t>
      </w:r>
      <w:r>
        <w:rPr>
          <w:szCs w:val="24"/>
          <w:lang w:val="pl-PL"/>
        </w:rPr>
        <w:t xml:space="preserve">   dne 16.6.2023</w:t>
      </w:r>
    </w:p>
    <w:p w14:paraId="79474CEC" w14:textId="77777777" w:rsidR="00790C90" w:rsidRDefault="00790C90">
      <w:pPr>
        <w:spacing w:after="0"/>
        <w:jc w:val="both"/>
        <w:rPr>
          <w:szCs w:val="24"/>
          <w:lang w:val="pl-PL"/>
        </w:rPr>
      </w:pPr>
    </w:p>
    <w:p w14:paraId="3F5F02C7" w14:textId="77777777" w:rsidR="00790C90" w:rsidRDefault="00B409B5">
      <w:pPr>
        <w:spacing w:after="0"/>
        <w:ind w:left="4956"/>
        <w:jc w:val="both"/>
        <w:rPr>
          <w:szCs w:val="24"/>
          <w:lang w:val="pl-PL"/>
        </w:rPr>
      </w:pPr>
      <w:r>
        <w:rPr>
          <w:szCs w:val="24"/>
          <w:lang w:val="pl-PL"/>
        </w:rPr>
        <w:t xml:space="preserve"> ......................................……………… </w:t>
      </w:r>
      <w:r>
        <w:rPr>
          <w:szCs w:val="24"/>
          <w:lang w:val="pl-PL"/>
        </w:rPr>
        <w:tab/>
        <w:t xml:space="preserve"> podpis oponenta práce </w:t>
      </w:r>
    </w:p>
    <w:p w14:paraId="3AFA6EAD" w14:textId="77777777" w:rsidR="00790C90" w:rsidRDefault="00790C90">
      <w:pPr>
        <w:spacing w:after="0"/>
        <w:jc w:val="both"/>
        <w:rPr>
          <w:szCs w:val="24"/>
        </w:rPr>
      </w:pPr>
    </w:p>
    <w:p w14:paraId="3474A948" w14:textId="77777777" w:rsidR="00790C90" w:rsidRDefault="00790C90">
      <w:pPr>
        <w:spacing w:after="0"/>
        <w:jc w:val="both"/>
        <w:rPr>
          <w:szCs w:val="24"/>
        </w:rPr>
      </w:pPr>
    </w:p>
    <w:p w14:paraId="7A8EFF1A" w14:textId="77777777" w:rsidR="00790C90" w:rsidRDefault="00790C90">
      <w:pPr>
        <w:spacing w:after="0"/>
        <w:jc w:val="both"/>
        <w:rPr>
          <w:szCs w:val="24"/>
        </w:rPr>
      </w:pPr>
    </w:p>
    <w:p w14:paraId="5ADD8161" w14:textId="77777777" w:rsidR="00790C90" w:rsidRDefault="00B409B5">
      <w:pPr>
        <w:spacing w:after="0"/>
        <w:jc w:val="both"/>
        <w:rPr>
          <w:szCs w:val="24"/>
        </w:rPr>
      </w:pPr>
      <w:r>
        <w:rPr>
          <w:szCs w:val="24"/>
        </w:rPr>
        <w:t>Pro</w:t>
      </w:r>
      <w:r>
        <w:rPr>
          <w:szCs w:val="24"/>
        </w:rPr>
        <w:t xml:space="preserve"> klasifikaci použijte tuto stupnici:</w:t>
      </w:r>
    </w:p>
    <w:p w14:paraId="7EB946AB" w14:textId="77777777" w:rsidR="00790C90" w:rsidRDefault="00790C90">
      <w:pPr>
        <w:spacing w:after="0"/>
        <w:jc w:val="both"/>
        <w:rPr>
          <w:szCs w:val="24"/>
        </w:rPr>
      </w:pPr>
    </w:p>
    <w:tbl>
      <w:tblPr>
        <w:tblW w:w="96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2"/>
        <w:gridCol w:w="1602"/>
        <w:gridCol w:w="1601"/>
        <w:gridCol w:w="1602"/>
        <w:gridCol w:w="1602"/>
        <w:gridCol w:w="1601"/>
      </w:tblGrid>
      <w:tr w:rsidR="00790C90" w14:paraId="745EFBFB" w14:textId="77777777">
        <w:trPr>
          <w:trHeight w:val="284"/>
        </w:trPr>
        <w:tc>
          <w:tcPr>
            <w:tcW w:w="16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4D9058F" w14:textId="77777777" w:rsidR="00790C90" w:rsidRDefault="00B409B5">
            <w:pPr>
              <w:widowControl w:val="0"/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 - výborně</w:t>
            </w:r>
            <w:proofErr w:type="gramEnd"/>
          </w:p>
        </w:tc>
        <w:tc>
          <w:tcPr>
            <w:tcW w:w="16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4B7071B" w14:textId="77777777" w:rsidR="00790C90" w:rsidRDefault="00B409B5">
            <w:pPr>
              <w:widowControl w:val="0"/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B - velmi</w:t>
            </w:r>
            <w:proofErr w:type="gramEnd"/>
            <w:r>
              <w:rPr>
                <w:sz w:val="20"/>
              </w:rPr>
              <w:t xml:space="preserve"> dobře</w:t>
            </w:r>
          </w:p>
        </w:tc>
        <w:tc>
          <w:tcPr>
            <w:tcW w:w="160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C986D93" w14:textId="77777777" w:rsidR="00790C90" w:rsidRDefault="00B409B5">
            <w:pPr>
              <w:widowControl w:val="0"/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C - dobře</w:t>
            </w:r>
            <w:proofErr w:type="gramEnd"/>
          </w:p>
        </w:tc>
        <w:tc>
          <w:tcPr>
            <w:tcW w:w="16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EB08748" w14:textId="77777777" w:rsidR="00790C90" w:rsidRDefault="00B409B5">
            <w:pPr>
              <w:widowControl w:val="0"/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D - uspokojivě</w:t>
            </w:r>
            <w:proofErr w:type="gramEnd"/>
          </w:p>
        </w:tc>
        <w:tc>
          <w:tcPr>
            <w:tcW w:w="160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454297C4" w14:textId="77777777" w:rsidR="00790C90" w:rsidRDefault="00B409B5">
            <w:pPr>
              <w:widowControl w:val="0"/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E - dostatečně</w:t>
            </w:r>
            <w:proofErr w:type="gramEnd"/>
          </w:p>
        </w:tc>
        <w:tc>
          <w:tcPr>
            <w:tcW w:w="160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6C52667" w14:textId="77777777" w:rsidR="00790C90" w:rsidRDefault="00B409B5">
            <w:pPr>
              <w:widowControl w:val="0"/>
              <w:spacing w:after="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F - nedostatečně</w:t>
            </w:r>
            <w:proofErr w:type="gramEnd"/>
          </w:p>
        </w:tc>
      </w:tr>
    </w:tbl>
    <w:p w14:paraId="7AF5BFB8" w14:textId="77777777" w:rsidR="00790C90" w:rsidRDefault="00790C90">
      <w:pPr>
        <w:spacing w:after="0"/>
        <w:jc w:val="both"/>
      </w:pPr>
    </w:p>
    <w:p w14:paraId="40C8F9A5" w14:textId="77777777" w:rsidR="00790C90" w:rsidRDefault="00790C90">
      <w:pPr>
        <w:spacing w:after="0"/>
        <w:jc w:val="both"/>
        <w:rPr>
          <w:szCs w:val="24"/>
        </w:rPr>
      </w:pPr>
    </w:p>
    <w:p w14:paraId="791DF5E5" w14:textId="77777777" w:rsidR="00790C90" w:rsidRDefault="00B409B5">
      <w:pPr>
        <w:spacing w:after="0"/>
        <w:jc w:val="both"/>
        <w:rPr>
          <w:lang w:val="pl-PL"/>
        </w:rPr>
      </w:pPr>
      <w:r>
        <w:rPr>
          <w:szCs w:val="24"/>
        </w:rPr>
        <w:t>* nehodící se škrtněte</w:t>
      </w:r>
    </w:p>
    <w:sectPr w:rsidR="00790C90">
      <w:headerReference w:type="default" r:id="rId9"/>
      <w:headerReference w:type="first" r:id="rId10"/>
      <w:pgSz w:w="11906" w:h="16838"/>
      <w:pgMar w:top="1417" w:right="1417" w:bottom="1417" w:left="1417" w:header="567" w:footer="0" w:gutter="0"/>
      <w:cols w:space="708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7BD124" w14:textId="77777777" w:rsidR="00000000" w:rsidRDefault="00B409B5">
      <w:pPr>
        <w:spacing w:after="0"/>
      </w:pPr>
      <w:r>
        <w:separator/>
      </w:r>
    </w:p>
  </w:endnote>
  <w:endnote w:type="continuationSeparator" w:id="0">
    <w:p w14:paraId="5823762F" w14:textId="77777777" w:rsidR="00000000" w:rsidRDefault="00B409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CE">
    <w:altName w:val="Corbel"/>
    <w:charset w:val="EE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6F52EC" w14:textId="77777777" w:rsidR="00000000" w:rsidRDefault="00B409B5">
      <w:pPr>
        <w:spacing w:after="0"/>
      </w:pPr>
      <w:r>
        <w:separator/>
      </w:r>
    </w:p>
  </w:footnote>
  <w:footnote w:type="continuationSeparator" w:id="0">
    <w:p w14:paraId="085E7428" w14:textId="77777777" w:rsidR="00000000" w:rsidRDefault="00B409B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CFB5D3" w14:textId="77777777" w:rsidR="00790C90" w:rsidRDefault="00790C90">
    <w:pPr>
      <w:pStyle w:val="Zhlav"/>
      <w:jc w:val="center"/>
    </w:pPr>
  </w:p>
  <w:p w14:paraId="287F44CF" w14:textId="77777777" w:rsidR="00790C90" w:rsidRDefault="00790C9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212" w:type="dxa"/>
      <w:tblInd w:w="-68" w:type="dxa"/>
      <w:tblLayout w:type="fixed"/>
      <w:tblLook w:val="04A0" w:firstRow="1" w:lastRow="0" w:firstColumn="1" w:lastColumn="0" w:noHBand="0" w:noVBand="1"/>
    </w:tblPr>
    <w:tblGrid>
      <w:gridCol w:w="9212"/>
    </w:tblGrid>
    <w:tr w:rsidR="00790C90" w14:paraId="427119AE" w14:textId="77777777">
      <w:tc>
        <w:tcPr>
          <w:tcW w:w="9212" w:type="dxa"/>
          <w:tcBorders>
            <w:bottom w:val="single" w:sz="4" w:space="0" w:color="000000"/>
          </w:tcBorders>
          <w:shd w:val="clear" w:color="auto" w:fill="auto"/>
        </w:tcPr>
        <w:p w14:paraId="75B52C4A" w14:textId="77777777" w:rsidR="00790C90" w:rsidRDefault="00B409B5">
          <w:pPr>
            <w:pStyle w:val="Zhlav"/>
            <w:widowControl w:val="0"/>
            <w:ind w:left="0"/>
            <w:jc w:val="center"/>
          </w:pPr>
          <w:r>
            <w:rPr>
              <w:noProof/>
            </w:rPr>
            <w:drawing>
              <wp:inline distT="0" distB="0" distL="0" distR="0" wp14:anchorId="25A91656" wp14:editId="62CA9F81">
                <wp:extent cx="3604895" cy="1036955"/>
                <wp:effectExtent l="0" t="0" r="0" b="0"/>
                <wp:docPr id="1" name="Obrázek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ázek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4895" cy="1036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7F2F95D" w14:textId="77777777" w:rsidR="00790C90" w:rsidRDefault="00790C90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90C90"/>
    <w:rsid w:val="00790C90"/>
    <w:rsid w:val="008A52FF"/>
    <w:rsid w:val="00B4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2B99A"/>
  <w15:docId w15:val="{61D10F94-5F1A-4A37-83F8-BDE4D5FD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overflowPunct w:val="0"/>
      <w:spacing w:after="120"/>
      <w:textAlignment w:val="baseline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patChar">
    <w:name w:val="Zápatí Char"/>
    <w:link w:val="Zpat"/>
    <w:qFormat/>
    <w:rsid w:val="005A4D36"/>
    <w:rPr>
      <w:sz w:val="24"/>
    </w:rPr>
  </w:style>
  <w:style w:type="character" w:customStyle="1" w:styleId="ZhlavChar">
    <w:name w:val="Záhlaví Char"/>
    <w:link w:val="Zhlav"/>
    <w:uiPriority w:val="99"/>
    <w:qFormat/>
    <w:rsid w:val="005A4D36"/>
    <w:rPr>
      <w:rFonts w:ascii="Berlin CE" w:hAnsi="Berlin CE"/>
      <w:sz w:val="18"/>
      <w:szCs w:val="24"/>
    </w:rPr>
  </w:style>
  <w:style w:type="character" w:customStyle="1" w:styleId="TextbublinyChar">
    <w:name w:val="Text bubliny Char"/>
    <w:link w:val="Textbubliny"/>
    <w:qFormat/>
    <w:rsid w:val="005A4D36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qFormat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/>
    </w:pPr>
    <w:rPr>
      <w:rFonts w:cs="Arial"/>
      <w:i/>
      <w:iCs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  <w:lang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link w:val="ZhlavChar"/>
    <w:uiPriority w:val="99"/>
    <w:rsid w:val="009571C4"/>
    <w:pPr>
      <w:tabs>
        <w:tab w:val="center" w:pos="4536"/>
        <w:tab w:val="right" w:pos="9072"/>
      </w:tabs>
      <w:overflowPunct/>
      <w:spacing w:after="0"/>
      <w:ind w:left="-68"/>
      <w:textAlignment w:val="auto"/>
    </w:pPr>
    <w:rPr>
      <w:rFonts w:ascii="Berlin CE" w:hAnsi="Berlin CE"/>
      <w:sz w:val="18"/>
      <w:szCs w:val="24"/>
    </w:rPr>
  </w:style>
  <w:style w:type="paragraph" w:customStyle="1" w:styleId="katedra">
    <w:name w:val="katedra"/>
    <w:basedOn w:val="Zhlav"/>
    <w:qFormat/>
    <w:rsid w:val="009571C4"/>
    <w:rPr>
      <w:sz w:val="20"/>
    </w:rPr>
  </w:style>
  <w:style w:type="paragraph" w:styleId="Zpat">
    <w:name w:val="footer"/>
    <w:basedOn w:val="Normln"/>
    <w:link w:val="ZpatChar"/>
    <w:rsid w:val="005A4D36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qFormat/>
    <w:rsid w:val="005A4D36"/>
    <w:pPr>
      <w:spacing w:after="0"/>
    </w:pPr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EF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4471DC9762A946BBECBC51F5A6E3D1" ma:contentTypeVersion="9" ma:contentTypeDescription="Vytvoří nový dokument" ma:contentTypeScope="" ma:versionID="03103e76b368eeea499c9642527df222">
  <xsd:schema xmlns:xsd="http://www.w3.org/2001/XMLSchema" xmlns:xs="http://www.w3.org/2001/XMLSchema" xmlns:p="http://schemas.microsoft.com/office/2006/metadata/properties" xmlns:ns3="00406292-4964-4929-9097-6365269a3cbe" targetNamespace="http://schemas.microsoft.com/office/2006/metadata/properties" ma:root="true" ma:fieldsID="7f2b872e359b43b343ac1fc24f2fb3ea" ns3:_="">
    <xsd:import namespace="00406292-4964-4929-9097-6365269a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06292-4964-4929-9097-6365269a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DB1A6AE-BAD9-4E86-BEAE-5BB716AD14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06292-4964-4929-9097-6365269a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8E0119-30E1-4B0F-8274-9374A460A8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2D4AF6-C592-44F3-81E4-1F4E6C233FF3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00406292-4964-4929-9097-6365269a3cbe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k protokolu o ZS č</vt:lpstr>
    </vt:vector>
  </TitlesOfParts>
  <Company>Přátelé Kryštůfka Robina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k protokolu o ZS č</dc:title>
  <dc:subject/>
  <dc:creator>Sklenářová</dc:creator>
  <dc:description/>
  <cp:lastModifiedBy>Hana Marečková</cp:lastModifiedBy>
  <cp:revision>3</cp:revision>
  <cp:lastPrinted>2023-06-19T13:26:00Z</cp:lastPrinted>
  <dcterms:created xsi:type="dcterms:W3CDTF">2023-06-19T13:27:00Z</dcterms:created>
  <dcterms:modified xsi:type="dcterms:W3CDTF">2023-06-19T13:27:00Z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0x010100634471DC9762A946BBECBC51F5A6E3D1</vt:lpwstr>
  </property>
</Properties>
</file>