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55C6B1F" w:rsidR="006D48B2" w:rsidRPr="00D465A9" w:rsidRDefault="007E7A9D" w:rsidP="009713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97136D">
              <w:rPr>
                <w:rFonts w:ascii="Times New Roman" w:hAnsi="Times New Roman" w:cs="Times New Roman"/>
                <w:b/>
              </w:rPr>
              <w:t>Michalisková Petra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0EFB724B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 w:rsidRPr="00493170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AC356CC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64804464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 w:rsidRPr="00493170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549158C0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1BF7792D" w:rsidR="006D48B2" w:rsidRPr="00D465A9" w:rsidRDefault="007E7A9D" w:rsidP="0049317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170">
              <w:rPr>
                <w:rFonts w:ascii="Times New Roman" w:hAnsi="Times New Roman" w:cs="Times New Roman"/>
              </w:rPr>
              <w:t>2022/23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6B6FE63" w:rsidR="00A3668A" w:rsidRPr="00D465A9" w:rsidRDefault="007E7A9D" w:rsidP="00323C5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23C5B" w:rsidRPr="00323C5B">
              <w:rPr>
                <w:rFonts w:ascii="Times New Roman" w:hAnsi="Times New Roman" w:cs="Times New Roman"/>
                <w:sz w:val="24"/>
              </w:rPr>
              <w:t>Vliv bílkovinných hydrolyzátů na klíčivost a asimilaci kovů u rostlin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2369E78F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5DABDE21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23F2DA60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41208B3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165524C8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5FC0541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2DA2DB7E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3AEC0640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323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2DCF20A9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32384">
              <w:rPr>
                <w:rFonts w:ascii="Times New Roman" w:hAnsi="Times New Roman" w:cs="Times New Roman"/>
                <w:b/>
                <w:sz w:val="28"/>
              </w:rPr>
            </w:r>
            <w:r w:rsidR="0053238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A5AE7" w14:textId="59B9FE51" w:rsidR="00C17546" w:rsidRDefault="00CA0C8E" w:rsidP="00C17546">
            <w:pPr>
              <w:jc w:val="both"/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       Systém Theses.cz našel maximální podobnost s jinými dokumenty ve výši …. %.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 w:rsidR="0097136D">
              <w:rPr>
                <w:noProof/>
              </w:rPr>
              <w:t xml:space="preserve">Jako vedoucí mohu konstatovat, že zadání bakalářské práce bylo splněno v požadovaném rozsahu. </w:t>
            </w:r>
            <w:r w:rsidR="002F56A7">
              <w:rPr>
                <w:noProof/>
              </w:rPr>
              <w:t>Za slabé místo celé práce považuji teoretickou část, která sice</w:t>
            </w:r>
            <w:r w:rsidR="0097136D">
              <w:rPr>
                <w:noProof/>
              </w:rPr>
              <w:t xml:space="preserve"> splňuje základní požadavky dané zadáním práce a neobsahuje závažné nedostatky</w:t>
            </w:r>
            <w:r w:rsidR="00884CD3">
              <w:rPr>
                <w:noProof/>
              </w:rPr>
              <w:t xml:space="preserve"> resp. chyby</w:t>
            </w:r>
            <w:r w:rsidR="0097136D">
              <w:rPr>
                <w:noProof/>
              </w:rPr>
              <w:t>, nicméně měla být dle mého názoru zpracována p</w:t>
            </w:r>
            <w:r w:rsidR="007F3A60">
              <w:rPr>
                <w:noProof/>
              </w:rPr>
              <w:t>odrobněji</w:t>
            </w:r>
            <w:r w:rsidR="0097136D">
              <w:rPr>
                <w:noProof/>
              </w:rPr>
              <w:t xml:space="preserve"> s využ</w:t>
            </w:r>
            <w:r w:rsidR="001D545D">
              <w:rPr>
                <w:noProof/>
              </w:rPr>
              <w:t>itím informací z</w:t>
            </w:r>
            <w:r w:rsidR="002F56A7">
              <w:rPr>
                <w:noProof/>
              </w:rPr>
              <w:t xml:space="preserve"> vědeckých</w:t>
            </w:r>
            <w:r w:rsidR="0097136D">
              <w:rPr>
                <w:noProof/>
              </w:rPr>
              <w:t xml:space="preserve"> literárních</w:t>
            </w:r>
            <w:r w:rsidR="00884CD3">
              <w:rPr>
                <w:noProof/>
              </w:rPr>
              <w:t xml:space="preserve"> zdrojů</w:t>
            </w:r>
            <w:r w:rsidR="0097136D">
              <w:rPr>
                <w:noProof/>
              </w:rPr>
              <w:t>.</w:t>
            </w:r>
            <w:r w:rsidR="001D545D">
              <w:rPr>
                <w:noProof/>
              </w:rPr>
              <w:t xml:space="preserve"> Seznam literatury uvedený v práci je sice rozsáhlý, ale informace v nich obsažené nejsou plnohodnotně využity</w:t>
            </w:r>
            <w:r w:rsidR="00884CD3">
              <w:rPr>
                <w:noProof/>
              </w:rPr>
              <w:t xml:space="preserve"> a</w:t>
            </w:r>
            <w:r w:rsidR="007F3A60">
              <w:rPr>
                <w:noProof/>
              </w:rPr>
              <w:t> </w:t>
            </w:r>
            <w:r w:rsidR="00884CD3">
              <w:rPr>
                <w:noProof/>
              </w:rPr>
              <w:t>zapracovány do práce</w:t>
            </w:r>
            <w:r w:rsidR="001D545D">
              <w:rPr>
                <w:noProof/>
              </w:rPr>
              <w:t>.</w:t>
            </w:r>
            <w:r w:rsidR="0097136D">
              <w:rPr>
                <w:noProof/>
              </w:rPr>
              <w:t xml:space="preserve"> Experimentální část poskytuje dostatek informací k lab</w:t>
            </w:r>
            <w:r w:rsidR="002F56A7">
              <w:rPr>
                <w:noProof/>
              </w:rPr>
              <w:t xml:space="preserve">oratorním postupům. </w:t>
            </w:r>
            <w:r w:rsidR="005D166E">
              <w:rPr>
                <w:noProof/>
              </w:rPr>
              <w:t>Diskusní část</w:t>
            </w:r>
            <w:r w:rsidR="002F56A7">
              <w:rPr>
                <w:noProof/>
              </w:rPr>
              <w:t xml:space="preserve"> je strohá s řadou nedostatků, nicméně </w:t>
            </w:r>
            <w:r w:rsidR="005D166E">
              <w:rPr>
                <w:noProof/>
              </w:rPr>
              <w:t>veškeré naměřené výsledky</w:t>
            </w:r>
            <w:r w:rsidR="002F56A7">
              <w:rPr>
                <w:noProof/>
              </w:rPr>
              <w:t xml:space="preserve"> jsou</w:t>
            </w:r>
            <w:r w:rsidR="005D166E">
              <w:rPr>
                <w:noProof/>
              </w:rPr>
              <w:t xml:space="preserve"> </w:t>
            </w:r>
            <w:r w:rsidR="007F3A60">
              <w:rPr>
                <w:noProof/>
              </w:rPr>
              <w:t xml:space="preserve">relativně </w:t>
            </w:r>
            <w:r w:rsidR="005D166E">
              <w:rPr>
                <w:noProof/>
              </w:rPr>
              <w:t>sro</w:t>
            </w:r>
            <w:r w:rsidR="00F16796">
              <w:rPr>
                <w:noProof/>
              </w:rPr>
              <w:t>zumitelně zpracovány</w:t>
            </w:r>
            <w:r w:rsidR="005D166E">
              <w:rPr>
                <w:noProof/>
              </w:rPr>
              <w:t xml:space="preserve"> graficky a zároveň bylo zvoleno </w:t>
            </w:r>
            <w:r w:rsidR="002F56A7">
              <w:rPr>
                <w:noProof/>
              </w:rPr>
              <w:t xml:space="preserve">vcelku </w:t>
            </w:r>
            <w:r w:rsidR="005D166E">
              <w:rPr>
                <w:noProof/>
              </w:rPr>
              <w:t>přehledné a logické členění.</w:t>
            </w:r>
            <w:r w:rsidR="00F16796">
              <w:rPr>
                <w:noProof/>
              </w:rPr>
              <w:t xml:space="preserve"> Na závěr musím ještě konstatovat, že na práci se velmi výrazně podepsala časová tíseň, ve které Petra Michalisková práci sepisovala.</w:t>
            </w:r>
            <w:r w:rsidR="00C17546">
              <w:rPr>
                <w:noProof/>
              </w:rPr>
              <w:t xml:space="preserve"> Studentka začala intenzivně </w:t>
            </w:r>
            <w:r w:rsidR="00DB17D6">
              <w:rPr>
                <w:noProof/>
              </w:rPr>
              <w:t>dokončovat</w:t>
            </w:r>
            <w:r w:rsidR="00C17546">
              <w:rPr>
                <w:noProof/>
              </w:rPr>
              <w:t xml:space="preserve"> práci teprve několik málo dní před termínem odevzdání. Velmi tak podcenila časovou náročnost celého procesu. Tato skutečnost se pak výrazně podepsala na jazykové i odborné úrovni celé práce.</w:t>
            </w:r>
          </w:p>
          <w:p w14:paraId="18DA7860" w14:textId="733DE335" w:rsidR="0097136D" w:rsidRDefault="0097136D" w:rsidP="00D74545">
            <w:pPr>
              <w:jc w:val="both"/>
              <w:rPr>
                <w:noProof/>
              </w:rPr>
            </w:pPr>
          </w:p>
          <w:p w14:paraId="284262EA" w14:textId="77777777" w:rsidR="00C17546" w:rsidRDefault="00C17546" w:rsidP="00D74545">
            <w:pPr>
              <w:jc w:val="both"/>
              <w:rPr>
                <w:noProof/>
              </w:rPr>
            </w:pPr>
          </w:p>
          <w:p w14:paraId="60D1E51F" w14:textId="31AAF967" w:rsidR="0097136D" w:rsidRDefault="00884CD3" w:rsidP="00D74545">
            <w:pPr>
              <w:jc w:val="both"/>
              <w:rPr>
                <w:noProof/>
              </w:rPr>
            </w:pPr>
            <w:r>
              <w:rPr>
                <w:noProof/>
              </w:rPr>
              <w:t>I přes výše zmíněné</w:t>
            </w:r>
            <w:r w:rsidR="007F3A60">
              <w:rPr>
                <w:noProof/>
              </w:rPr>
              <w:t>,</w:t>
            </w:r>
            <w:r>
              <w:rPr>
                <w:noProof/>
              </w:rPr>
              <w:t xml:space="preserve"> práci doporučuji k obhajobě.</w:t>
            </w:r>
            <w:r w:rsidR="00CA0C8E">
              <w:rPr>
                <w:noProof/>
              </w:rPr>
              <w:t xml:space="preserve">  </w:t>
            </w:r>
          </w:p>
          <w:p w14:paraId="478D37B2" w14:textId="77777777" w:rsidR="0097136D" w:rsidRDefault="0097136D" w:rsidP="00D74545">
            <w:pPr>
              <w:jc w:val="both"/>
              <w:rPr>
                <w:noProof/>
              </w:rPr>
            </w:pPr>
          </w:p>
          <w:p w14:paraId="76719A61" w14:textId="77777777" w:rsidR="0097136D" w:rsidRDefault="0097136D" w:rsidP="00D74545">
            <w:pPr>
              <w:jc w:val="both"/>
              <w:rPr>
                <w:noProof/>
              </w:rPr>
            </w:pPr>
          </w:p>
          <w:p w14:paraId="31209773" w14:textId="53256F9F" w:rsidR="00A3668A" w:rsidRDefault="00CA0C8E" w:rsidP="00D74545">
            <w:pPr>
              <w:jc w:val="both"/>
            </w:pPr>
            <w:r>
              <w:rPr>
                <w:noProof/>
              </w:rPr>
              <w:t xml:space="preserve">Systém Theses.cz našel maximální podobnost s jinými dokumenty ve výši </w:t>
            </w:r>
            <w:r w:rsidR="00884CD3">
              <w:rPr>
                <w:noProof/>
              </w:rPr>
              <w:t xml:space="preserve">7 </w:t>
            </w:r>
            <w:r>
              <w:rPr>
                <w:noProof/>
              </w:rPr>
              <w:t>%.</w:t>
            </w:r>
            <w:r>
              <w:fldChar w:fldCharType="end"/>
            </w:r>
            <w:bookmarkEnd w:id="3"/>
          </w:p>
          <w:p w14:paraId="262970CE" w14:textId="42FCC2B1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532384">
              <w:rPr>
                <w:rFonts w:cstheme="minorHAnsi"/>
                <w:b/>
              </w:rPr>
            </w:r>
            <w:r w:rsidR="00532384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143DCC48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93170">
              <w:t>-----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2DC7CBA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9317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C00167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C00167">
        <w:rPr>
          <w:rFonts w:ascii="Times New Roman" w:hAnsi="Times New Roman" w:cs="Times New Roman"/>
          <w:b/>
        </w:rPr>
        <w:instrText xml:space="preserve"> FORMTEXT </w:instrText>
      </w:r>
      <w:r w:rsidR="00C00167">
        <w:rPr>
          <w:rFonts w:ascii="Times New Roman" w:hAnsi="Times New Roman" w:cs="Times New Roman"/>
          <w:b/>
        </w:rPr>
        <w:fldChar w:fldCharType="begin"/>
      </w:r>
      <w:r w:rsidR="00C00167">
        <w:rPr>
          <w:rFonts w:ascii="Times New Roman" w:hAnsi="Times New Roman" w:cs="Times New Roman"/>
          <w:b/>
        </w:rPr>
        <w:instrText xml:space="preserve"> DATE  </w:instrText>
      </w:r>
      <w:r w:rsidR="00C00167">
        <w:rPr>
          <w:rFonts w:ascii="Times New Roman" w:hAnsi="Times New Roman" w:cs="Times New Roman"/>
          <w:b/>
        </w:rPr>
        <w:fldChar w:fldCharType="separate"/>
      </w:r>
      <w:r w:rsidR="00202E0C">
        <w:rPr>
          <w:rFonts w:ascii="Times New Roman" w:hAnsi="Times New Roman" w:cs="Times New Roman"/>
          <w:b/>
          <w:noProof/>
        </w:rPr>
        <w:instrText>31.05.2023</w:instrText>
      </w:r>
      <w:r w:rsidR="00C00167">
        <w:rPr>
          <w:rFonts w:ascii="Times New Roman" w:hAnsi="Times New Roman" w:cs="Times New Roman"/>
          <w:b/>
        </w:rPr>
        <w:fldChar w:fldCharType="end"/>
      </w:r>
      <w:r w:rsidR="00C00167">
        <w:rPr>
          <w:rFonts w:ascii="Times New Roman" w:hAnsi="Times New Roman" w:cs="Times New Roman"/>
          <w:b/>
        </w:rPr>
      </w:r>
      <w:r w:rsidR="00C00167">
        <w:rPr>
          <w:rFonts w:ascii="Times New Roman" w:hAnsi="Times New Roman" w:cs="Times New Roman"/>
          <w:b/>
        </w:rPr>
        <w:fldChar w:fldCharType="separate"/>
      </w:r>
      <w:r w:rsidR="00C00167">
        <w:rPr>
          <w:rFonts w:ascii="Times New Roman" w:hAnsi="Times New Roman" w:cs="Times New Roman"/>
          <w:b/>
          <w:noProof/>
        </w:rPr>
        <w:t>31.05.2023</w:t>
      </w:r>
      <w:r w:rsidR="00C00167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AB59" w14:textId="77777777" w:rsidR="00532384" w:rsidRDefault="00532384" w:rsidP="006D48B2">
      <w:pPr>
        <w:spacing w:after="0" w:line="240" w:lineRule="auto"/>
      </w:pPr>
      <w:r>
        <w:separator/>
      </w:r>
    </w:p>
  </w:endnote>
  <w:endnote w:type="continuationSeparator" w:id="0">
    <w:p w14:paraId="1EFAF8A7" w14:textId="77777777" w:rsidR="00532384" w:rsidRDefault="0053238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7C07A22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02E0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02E0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DEAE" w14:textId="77777777" w:rsidR="00532384" w:rsidRDefault="00532384" w:rsidP="006D48B2">
      <w:pPr>
        <w:spacing w:after="0" w:line="240" w:lineRule="auto"/>
      </w:pPr>
      <w:r>
        <w:separator/>
      </w:r>
    </w:p>
  </w:footnote>
  <w:footnote w:type="continuationSeparator" w:id="0">
    <w:p w14:paraId="79C6D02D" w14:textId="77777777" w:rsidR="00532384" w:rsidRDefault="0053238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041B7"/>
    <w:rsid w:val="000617E4"/>
    <w:rsid w:val="000A4652"/>
    <w:rsid w:val="000D21EE"/>
    <w:rsid w:val="000D4DC1"/>
    <w:rsid w:val="00170D00"/>
    <w:rsid w:val="001A335E"/>
    <w:rsid w:val="001D545D"/>
    <w:rsid w:val="00202E0C"/>
    <w:rsid w:val="002618AC"/>
    <w:rsid w:val="00274B39"/>
    <w:rsid w:val="002E0174"/>
    <w:rsid w:val="002F56A7"/>
    <w:rsid w:val="00323C5B"/>
    <w:rsid w:val="00330909"/>
    <w:rsid w:val="00332FFE"/>
    <w:rsid w:val="003859B1"/>
    <w:rsid w:val="003E164C"/>
    <w:rsid w:val="003F3EBE"/>
    <w:rsid w:val="00404C06"/>
    <w:rsid w:val="00455546"/>
    <w:rsid w:val="00493170"/>
    <w:rsid w:val="004933E6"/>
    <w:rsid w:val="004E17C9"/>
    <w:rsid w:val="00532384"/>
    <w:rsid w:val="00547461"/>
    <w:rsid w:val="005C0FEF"/>
    <w:rsid w:val="005C5CF5"/>
    <w:rsid w:val="005D166E"/>
    <w:rsid w:val="005F2D24"/>
    <w:rsid w:val="00653C87"/>
    <w:rsid w:val="006B28D7"/>
    <w:rsid w:val="006B451E"/>
    <w:rsid w:val="006D48B2"/>
    <w:rsid w:val="006D5FD8"/>
    <w:rsid w:val="00735679"/>
    <w:rsid w:val="007E7A9D"/>
    <w:rsid w:val="007F11F0"/>
    <w:rsid w:val="007F3A60"/>
    <w:rsid w:val="0080346A"/>
    <w:rsid w:val="00810893"/>
    <w:rsid w:val="0081556A"/>
    <w:rsid w:val="008514B3"/>
    <w:rsid w:val="008527D7"/>
    <w:rsid w:val="00884CD3"/>
    <w:rsid w:val="008C307D"/>
    <w:rsid w:val="00954E52"/>
    <w:rsid w:val="0097136D"/>
    <w:rsid w:val="0097552E"/>
    <w:rsid w:val="009E628A"/>
    <w:rsid w:val="009F2B12"/>
    <w:rsid w:val="00A3668A"/>
    <w:rsid w:val="00A40B62"/>
    <w:rsid w:val="00A940B2"/>
    <w:rsid w:val="00AA1DB9"/>
    <w:rsid w:val="00AE3F66"/>
    <w:rsid w:val="00AF7D4C"/>
    <w:rsid w:val="00B37BE6"/>
    <w:rsid w:val="00B909C8"/>
    <w:rsid w:val="00BC611D"/>
    <w:rsid w:val="00BE4F61"/>
    <w:rsid w:val="00C00167"/>
    <w:rsid w:val="00C10B0A"/>
    <w:rsid w:val="00C17546"/>
    <w:rsid w:val="00C52615"/>
    <w:rsid w:val="00C71D44"/>
    <w:rsid w:val="00CA0C8E"/>
    <w:rsid w:val="00D465A9"/>
    <w:rsid w:val="00D74545"/>
    <w:rsid w:val="00D9546B"/>
    <w:rsid w:val="00DA0331"/>
    <w:rsid w:val="00DB17D6"/>
    <w:rsid w:val="00E31416"/>
    <w:rsid w:val="00EA3DF2"/>
    <w:rsid w:val="00F16796"/>
    <w:rsid w:val="00F42A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568A-97FF-44FF-914C-7E5893A9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2023-05-31T10:12:00Z</dcterms:created>
  <dcterms:modified xsi:type="dcterms:W3CDTF">2023-05-31T10:12:00Z</dcterms:modified>
</cp:coreProperties>
</file>