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F4A6D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066B2">
        <w:rPr>
          <w:rFonts w:asciiTheme="minorHAnsi" w:hAnsiTheme="minorHAnsi" w:cstheme="minorHAnsi"/>
          <w:sz w:val="22"/>
          <w:szCs w:val="22"/>
        </w:rPr>
        <w:t>Jessica Šimkovičová</w:t>
      </w:r>
    </w:p>
    <w:p w14:paraId="00D6BB86" w14:textId="5E3458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34A1D">
        <w:rPr>
          <w:rFonts w:asciiTheme="minorHAnsi" w:hAnsiTheme="minorHAnsi" w:cstheme="minorHAnsi"/>
          <w:sz w:val="22"/>
          <w:szCs w:val="22"/>
        </w:rPr>
        <w:t>doc. Mgr. Jan Kramoliš, Ph.D.</w:t>
      </w:r>
    </w:p>
    <w:p w14:paraId="09E4DE65" w14:textId="15B6C32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066B2">
        <w:rPr>
          <w:rFonts w:cstheme="minorHAnsi"/>
        </w:rPr>
        <w:t xml:space="preserve">Projekt online marketingové komunikace ve firmě </w:t>
      </w:r>
      <w:proofErr w:type="spellStart"/>
      <w:r w:rsidR="00E066B2">
        <w:rPr>
          <w:rFonts w:cstheme="minorHAnsi"/>
        </w:rPr>
        <w:t>Dedoles</w:t>
      </w:r>
      <w:proofErr w:type="spellEnd"/>
      <w:r w:rsidR="00E066B2">
        <w:rPr>
          <w:rFonts w:cstheme="minorHAnsi"/>
        </w:rPr>
        <w:t xml:space="preserve"> s.r.o.</w:t>
      </w:r>
    </w:p>
    <w:p w14:paraId="35028D0F" w14:textId="7B28CF0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734A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39A722" w:rsidR="000E094A" w:rsidRDefault="002647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15201476" w:rsidR="000E094A" w:rsidRPr="000E094A" w:rsidRDefault="00492F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si stanovila cíle diplomové práce</w:t>
            </w:r>
            <w:r w:rsidR="008C5AB8">
              <w:rPr>
                <w:rFonts w:cstheme="minorHAnsi"/>
              </w:rPr>
              <w:t xml:space="preserve"> jasně a srozumitelně</w:t>
            </w:r>
            <w:r w:rsidR="00F734A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Vhodné jsou také vybrané metody pro zpracování diplomové práce, které korespondují </w:t>
            </w:r>
            <w:r w:rsidR="00F734AE">
              <w:rPr>
                <w:rFonts w:cstheme="minorHAnsi"/>
              </w:rPr>
              <w:t>s</w:t>
            </w:r>
            <w:r>
              <w:rPr>
                <w:rFonts w:cstheme="minorHAnsi"/>
              </w:rPr>
              <w:t> řešenou oblastí</w:t>
            </w:r>
            <w:r w:rsidR="00F734AE">
              <w:rPr>
                <w:rFonts w:cstheme="minorHAnsi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DD2F9C" w:rsidR="000E094A" w:rsidRDefault="00971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29B8C1E1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</w:t>
            </w:r>
            <w:r w:rsidR="00C44FFD">
              <w:rPr>
                <w:rFonts w:cstheme="minorHAnsi"/>
              </w:rPr>
              <w:t>místy</w:t>
            </w:r>
            <w:r w:rsidR="00866D9D">
              <w:rPr>
                <w:rFonts w:cstheme="minorHAnsi"/>
              </w:rPr>
              <w:t xml:space="preserve"> tvořena</w:t>
            </w:r>
            <w:r>
              <w:rPr>
                <w:rFonts w:cstheme="minorHAnsi"/>
              </w:rPr>
              <w:t xml:space="preserve"> formou kritické literární rešerše. Autorka </w:t>
            </w:r>
            <w:r w:rsidR="008C5AB8">
              <w:rPr>
                <w:rFonts w:cstheme="minorHAnsi"/>
              </w:rPr>
              <w:t xml:space="preserve">ve své teoretické části </w:t>
            </w:r>
            <w:r>
              <w:rPr>
                <w:rFonts w:cstheme="minorHAnsi"/>
              </w:rPr>
              <w:t xml:space="preserve">zvolila vhodné a aktuální domácí </w:t>
            </w:r>
            <w:r w:rsidR="00C44FFD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zahraniční zdroje. Způsob citování je provedený </w:t>
            </w:r>
            <w:r w:rsidR="00C44FFD">
              <w:rPr>
                <w:rFonts w:cstheme="minorHAnsi"/>
              </w:rPr>
              <w:t>adekvátně</w:t>
            </w:r>
            <w:r>
              <w:rPr>
                <w:rFonts w:cstheme="minorHAnsi"/>
              </w:rPr>
              <w:t>.</w:t>
            </w:r>
            <w:r w:rsidR="000F3632">
              <w:rPr>
                <w:rFonts w:cstheme="minorHAnsi"/>
              </w:rPr>
              <w:t xml:space="preserve"> </w:t>
            </w:r>
            <w:r w:rsidR="00971BD6">
              <w:rPr>
                <w:rFonts w:cstheme="minorHAnsi"/>
              </w:rPr>
              <w:t xml:space="preserve">Autorka použila </w:t>
            </w:r>
            <w:r w:rsidR="00C44FFD">
              <w:rPr>
                <w:rFonts w:cstheme="minorHAnsi"/>
              </w:rPr>
              <w:t>vhodný</w:t>
            </w:r>
            <w:r w:rsidR="00971BD6">
              <w:rPr>
                <w:rFonts w:cstheme="minorHAnsi"/>
              </w:rPr>
              <w:t xml:space="preserve"> počet literárních i elektronických zdrojů. Teoretická část obsahuje shrnutí podstatných poznatků.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EA7173" w:rsidR="000E094A" w:rsidRDefault="00C44F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16F79C3B" w14:textId="645EE64B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využívá metody</w:t>
            </w:r>
            <w:r w:rsidR="00866D9D">
              <w:rPr>
                <w:rFonts w:cstheme="minorHAnsi"/>
              </w:rPr>
              <w:t>, které s</w:t>
            </w:r>
            <w:r w:rsidR="002647EA">
              <w:rPr>
                <w:rFonts w:cstheme="minorHAnsi"/>
              </w:rPr>
              <w:t>i</w:t>
            </w:r>
            <w:r w:rsidR="00866D9D">
              <w:rPr>
                <w:rFonts w:cstheme="minorHAnsi"/>
              </w:rPr>
              <w:t xml:space="preserve"> vytyčila v kapitol</w:t>
            </w:r>
            <w:r w:rsidR="002647EA">
              <w:rPr>
                <w:rFonts w:cstheme="minorHAnsi"/>
              </w:rPr>
              <w:t>e</w:t>
            </w:r>
            <w:r w:rsidR="00866D9D">
              <w:rPr>
                <w:rFonts w:cstheme="minorHAnsi"/>
              </w:rPr>
              <w:t xml:space="preserve"> cíle a metody</w:t>
            </w:r>
            <w:r>
              <w:rPr>
                <w:rFonts w:cstheme="minorHAnsi"/>
              </w:rPr>
              <w:t xml:space="preserve">. </w:t>
            </w:r>
            <w:r w:rsidR="003C6C92">
              <w:rPr>
                <w:rFonts w:cstheme="minorHAnsi"/>
              </w:rPr>
              <w:t>Jednotlivé a</w:t>
            </w:r>
            <w:r>
              <w:rPr>
                <w:rFonts w:cstheme="minorHAnsi"/>
              </w:rPr>
              <w:t>nalýzy jsou</w:t>
            </w:r>
            <w:r w:rsidR="00971BD6">
              <w:rPr>
                <w:rFonts w:cstheme="minorHAnsi"/>
              </w:rPr>
              <w:t xml:space="preserve"> sestaveny </w:t>
            </w:r>
            <w:r w:rsidR="003C6C92">
              <w:rPr>
                <w:rFonts w:cstheme="minorHAnsi"/>
              </w:rPr>
              <w:t>logicky a správně na sebe navazují</w:t>
            </w:r>
            <w:r>
              <w:rPr>
                <w:rFonts w:cstheme="minorHAnsi"/>
              </w:rPr>
              <w:t xml:space="preserve">. </w:t>
            </w:r>
            <w:r w:rsidR="00866D9D">
              <w:rPr>
                <w:rFonts w:cstheme="minorHAnsi"/>
              </w:rPr>
              <w:t xml:space="preserve"> </w:t>
            </w:r>
            <w:r w:rsidR="002647EA">
              <w:rPr>
                <w:rFonts w:cstheme="minorHAnsi"/>
              </w:rPr>
              <w:t>Součástí</w:t>
            </w:r>
            <w:r w:rsidR="00C44FFD">
              <w:rPr>
                <w:rFonts w:cstheme="minorHAnsi"/>
              </w:rPr>
              <w:t xml:space="preserve"> analýzy je i</w:t>
            </w:r>
            <w:r w:rsidR="00713BAD" w:rsidRPr="00713BAD">
              <w:rPr>
                <w:rFonts w:cstheme="minorHAnsi"/>
              </w:rPr>
              <w:t xml:space="preserve"> </w:t>
            </w:r>
            <w:r w:rsidR="00866D9D">
              <w:rPr>
                <w:rFonts w:cstheme="minorHAnsi"/>
              </w:rPr>
              <w:t xml:space="preserve">dotazníkové šetření v počtu </w:t>
            </w:r>
            <w:r w:rsidR="00C44FFD">
              <w:rPr>
                <w:rFonts w:cstheme="minorHAnsi"/>
              </w:rPr>
              <w:t>202</w:t>
            </w:r>
            <w:r w:rsidR="00866D9D">
              <w:rPr>
                <w:rFonts w:cstheme="minorHAnsi"/>
              </w:rPr>
              <w:t xml:space="preserve"> validních záznamů</w:t>
            </w:r>
            <w:r w:rsidR="003C6C92">
              <w:rPr>
                <w:rFonts w:cstheme="minorHAnsi"/>
              </w:rPr>
              <w:t xml:space="preserve">. Dotazníkové šetření </w:t>
            </w:r>
            <w:r w:rsidR="00C44FFD">
              <w:rPr>
                <w:rFonts w:cstheme="minorHAnsi"/>
              </w:rPr>
              <w:t>přineslo zajímavé zjištění</w:t>
            </w:r>
            <w:r w:rsidR="003C6C92">
              <w:rPr>
                <w:rFonts w:cstheme="minorHAnsi"/>
              </w:rPr>
              <w:t>.</w:t>
            </w:r>
            <w:r w:rsidR="00713BAD" w:rsidRPr="00713BAD">
              <w:rPr>
                <w:rFonts w:cstheme="minorHAnsi"/>
              </w:rPr>
              <w:t xml:space="preserve"> </w:t>
            </w:r>
            <w:r w:rsidR="006A741E">
              <w:rPr>
                <w:rFonts w:cstheme="minorHAnsi"/>
              </w:rPr>
              <w:t xml:space="preserve"> </w:t>
            </w:r>
            <w:r w:rsidR="006A741E" w:rsidRPr="006A741E">
              <w:rPr>
                <w:rFonts w:cstheme="minorHAnsi"/>
              </w:rPr>
              <w:t>Analytická část také obsahuje zhodnocení současného stavu</w:t>
            </w:r>
            <w:r w:rsidR="00866D9D">
              <w:rPr>
                <w:rFonts w:cstheme="minorHAnsi"/>
              </w:rPr>
              <w:t xml:space="preserve"> ve formě SWOT analýzy</w:t>
            </w:r>
            <w:r w:rsidR="006A741E" w:rsidRPr="006A741E">
              <w:rPr>
                <w:rFonts w:cstheme="minorHAnsi"/>
              </w:rPr>
              <w:t xml:space="preserve">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426650" w:rsidR="000E094A" w:rsidRDefault="00C44F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515C3B2B" w:rsidR="000E094A" w:rsidRPr="000E094A" w:rsidRDefault="00713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Navržený projekt</w:t>
            </w:r>
            <w:r w:rsidR="00C44FFD">
              <w:rPr>
                <w:rFonts w:cstheme="minorHAnsi"/>
              </w:rPr>
              <w:t xml:space="preserve"> je v souladu se stanoveným cílem.</w:t>
            </w:r>
            <w:r w:rsidR="003C6C92">
              <w:rPr>
                <w:rFonts w:cstheme="minorHAnsi"/>
              </w:rPr>
              <w:t xml:space="preserve"> </w:t>
            </w:r>
            <w:r w:rsidR="006D5559">
              <w:rPr>
                <w:rFonts w:cstheme="minorHAnsi"/>
              </w:rPr>
              <w:t>Celkově je</w:t>
            </w:r>
            <w:r w:rsidR="003C6C92">
              <w:rPr>
                <w:rFonts w:cstheme="minorHAnsi"/>
              </w:rPr>
              <w:t xml:space="preserve"> projekt </w:t>
            </w:r>
            <w:r>
              <w:rPr>
                <w:rFonts w:cstheme="minorHAnsi"/>
              </w:rPr>
              <w:t>vhodně sestavený</w:t>
            </w:r>
            <w:r w:rsidR="00866D9D">
              <w:rPr>
                <w:rFonts w:cstheme="minorHAnsi"/>
              </w:rPr>
              <w:t xml:space="preserve">. </w:t>
            </w:r>
            <w:r w:rsidR="003C6C92">
              <w:rPr>
                <w:rFonts w:cstheme="minorHAnsi"/>
              </w:rPr>
              <w:t>Celá p</w:t>
            </w:r>
            <w:r>
              <w:rPr>
                <w:rFonts w:cstheme="minorHAnsi"/>
              </w:rPr>
              <w:t xml:space="preserve">raktická část je </w:t>
            </w:r>
            <w:r w:rsidR="00C44FFD">
              <w:rPr>
                <w:rFonts w:cstheme="minorHAnsi"/>
              </w:rPr>
              <w:t>sestavena</w:t>
            </w:r>
            <w:r>
              <w:rPr>
                <w:rFonts w:cstheme="minorHAnsi"/>
              </w:rPr>
              <w:t xml:space="preserve"> </w:t>
            </w:r>
            <w:r w:rsidR="00D55417">
              <w:rPr>
                <w:rFonts w:cstheme="minorHAnsi"/>
              </w:rPr>
              <w:t xml:space="preserve">logicky a </w:t>
            </w:r>
            <w:r w:rsidR="00866D9D">
              <w:rPr>
                <w:rFonts w:cstheme="minorHAnsi"/>
              </w:rPr>
              <w:t>systematicky</w:t>
            </w:r>
            <w:r>
              <w:rPr>
                <w:rFonts w:cstheme="minorHAnsi"/>
              </w:rPr>
              <w:t xml:space="preserve">.  </w:t>
            </w:r>
            <w:r w:rsidR="003C6C92">
              <w:rPr>
                <w:rFonts w:cstheme="minorHAnsi"/>
              </w:rPr>
              <w:t>Autorka také uvádí</w:t>
            </w:r>
            <w:r>
              <w:rPr>
                <w:rFonts w:cstheme="minorHAnsi"/>
              </w:rPr>
              <w:t xml:space="preserve"> časovou, rizikovou a nákladovou analýzu.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7534A0" w:rsidR="000E094A" w:rsidRDefault="00C44F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04A503E9" w:rsidR="000E094A" w:rsidRPr="000E094A" w:rsidRDefault="003C6C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</w:t>
            </w:r>
            <w:r w:rsidR="00C44FFD">
              <w:rPr>
                <w:rFonts w:cstheme="minorHAnsi"/>
              </w:rPr>
              <w:t>je standartního charakteru</w:t>
            </w:r>
            <w:r>
              <w:rPr>
                <w:rFonts w:cstheme="minorHAnsi"/>
              </w:rPr>
              <w:t>.</w:t>
            </w:r>
            <w:r w:rsidR="00713B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="00713BAD">
              <w:rPr>
                <w:rFonts w:cstheme="minorHAnsi"/>
              </w:rPr>
              <w:t>utorka používá správnou terminologii a ci</w:t>
            </w:r>
            <w:r w:rsidR="00610B84">
              <w:rPr>
                <w:rFonts w:cstheme="minorHAnsi"/>
              </w:rPr>
              <w:t xml:space="preserve">tuje dle normy. Práce má </w:t>
            </w:r>
            <w:r w:rsidR="002647EA">
              <w:rPr>
                <w:rFonts w:cstheme="minorHAnsi"/>
              </w:rPr>
              <w:t>(</w:t>
            </w:r>
            <w:r w:rsidR="00C44FFD">
              <w:rPr>
                <w:rFonts w:cstheme="minorHAnsi"/>
              </w:rPr>
              <w:t>až na několik překlepů</w:t>
            </w:r>
            <w:r w:rsidR="002647EA">
              <w:rPr>
                <w:rFonts w:cstheme="minorHAnsi"/>
              </w:rPr>
              <w:t>)</w:t>
            </w:r>
            <w:bookmarkStart w:id="0" w:name="_GoBack"/>
            <w:bookmarkEnd w:id="0"/>
            <w:r w:rsidR="00C44FFD">
              <w:rPr>
                <w:rFonts w:cstheme="minorHAnsi"/>
              </w:rPr>
              <w:t xml:space="preserve"> </w:t>
            </w:r>
            <w:r w:rsidR="00610B84">
              <w:rPr>
                <w:rFonts w:cstheme="minorHAnsi"/>
              </w:rPr>
              <w:t>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9AEAD4" w:rsidR="009C7318" w:rsidRDefault="00866D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7A8292D" w:rsidR="00386EEB" w:rsidRPr="000E094A" w:rsidRDefault="00610B8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</w:t>
            </w:r>
            <w:r w:rsidR="00A84B96">
              <w:rPr>
                <w:rFonts w:cstheme="minorHAnsi"/>
              </w:rPr>
              <w:t xml:space="preserve">sestavena </w:t>
            </w:r>
            <w:r>
              <w:rPr>
                <w:rFonts w:cstheme="minorHAnsi"/>
              </w:rPr>
              <w:t xml:space="preserve">logicky a systematicky. Cíle práce byly splněny a projekt lze považovat za </w:t>
            </w:r>
            <w:r w:rsidR="00C44FFD">
              <w:rPr>
                <w:rFonts w:cstheme="minorHAnsi"/>
              </w:rPr>
              <w:t>zajímavý</w:t>
            </w:r>
            <w:r>
              <w:rPr>
                <w:rFonts w:cstheme="minorHAnsi"/>
              </w:rPr>
              <w:t>.</w:t>
            </w:r>
            <w:r w:rsidR="006A741E">
              <w:rPr>
                <w:rFonts w:cstheme="minorHAnsi"/>
              </w:rPr>
              <w:t xml:space="preserve"> Celkově práce </w:t>
            </w:r>
            <w:r w:rsidR="000F3632">
              <w:rPr>
                <w:rFonts w:cstheme="minorHAnsi"/>
              </w:rPr>
              <w:t>splňuje</w:t>
            </w:r>
            <w:r w:rsidR="006A741E">
              <w:rPr>
                <w:rFonts w:cstheme="minorHAnsi"/>
              </w:rPr>
              <w:t xml:space="preserve"> běžné požadavky kladené na diplomovou práci.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504F2081" w:rsidR="005C4ACA" w:rsidRDefault="00866A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</w:t>
      </w:r>
      <w:r w:rsidR="00EF11B1">
        <w:rPr>
          <w:rFonts w:cstheme="minorHAnsi"/>
        </w:rPr>
        <w:t>navržených</w:t>
      </w:r>
      <w:r>
        <w:rPr>
          <w:rFonts w:cstheme="minorHAnsi"/>
        </w:rPr>
        <w:t xml:space="preserve"> </w:t>
      </w:r>
      <w:r w:rsidR="00A84B96">
        <w:rPr>
          <w:rFonts w:cstheme="minorHAnsi"/>
        </w:rPr>
        <w:t>řešení</w:t>
      </w:r>
      <w:r>
        <w:rPr>
          <w:rFonts w:cstheme="minorHAnsi"/>
        </w:rPr>
        <w:t xml:space="preserve"> se </w:t>
      </w:r>
      <w:r w:rsidR="00C44FFD">
        <w:rPr>
          <w:rFonts w:cstheme="minorHAnsi"/>
        </w:rPr>
        <w:t>firmě</w:t>
      </w:r>
      <w:r>
        <w:rPr>
          <w:rFonts w:cstheme="minorHAnsi"/>
        </w:rPr>
        <w:t xml:space="preserve"> líbily nejvíce?</w:t>
      </w:r>
    </w:p>
    <w:p w14:paraId="45BA0523" w14:textId="0D6D5684" w:rsidR="003C6C92" w:rsidRDefault="00C44FF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řešení firma nebude realizovat?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28174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6A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6A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518D1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66A4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8398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11B1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3632"/>
    <w:rsid w:val="00144F5B"/>
    <w:rsid w:val="00176B6D"/>
    <w:rsid w:val="001A24D5"/>
    <w:rsid w:val="001A3F0F"/>
    <w:rsid w:val="0024258E"/>
    <w:rsid w:val="002647EA"/>
    <w:rsid w:val="0029651C"/>
    <w:rsid w:val="002F109C"/>
    <w:rsid w:val="00366C75"/>
    <w:rsid w:val="00375413"/>
    <w:rsid w:val="00386EEB"/>
    <w:rsid w:val="003A2041"/>
    <w:rsid w:val="003C6C92"/>
    <w:rsid w:val="00492FF8"/>
    <w:rsid w:val="004D378C"/>
    <w:rsid w:val="004E3029"/>
    <w:rsid w:val="0058073C"/>
    <w:rsid w:val="005C4ACA"/>
    <w:rsid w:val="00610B84"/>
    <w:rsid w:val="006664E6"/>
    <w:rsid w:val="0067082B"/>
    <w:rsid w:val="00686931"/>
    <w:rsid w:val="00694399"/>
    <w:rsid w:val="006A741E"/>
    <w:rsid w:val="006C4198"/>
    <w:rsid w:val="006D5559"/>
    <w:rsid w:val="00713BAD"/>
    <w:rsid w:val="0073639B"/>
    <w:rsid w:val="007553A6"/>
    <w:rsid w:val="0085398A"/>
    <w:rsid w:val="00866A48"/>
    <w:rsid w:val="00866D9D"/>
    <w:rsid w:val="008B781B"/>
    <w:rsid w:val="008C5AB8"/>
    <w:rsid w:val="008E2072"/>
    <w:rsid w:val="008E6C95"/>
    <w:rsid w:val="00971BD6"/>
    <w:rsid w:val="00974EA2"/>
    <w:rsid w:val="0097798F"/>
    <w:rsid w:val="00987B93"/>
    <w:rsid w:val="009C322A"/>
    <w:rsid w:val="009C7318"/>
    <w:rsid w:val="00A40E93"/>
    <w:rsid w:val="00A7527E"/>
    <w:rsid w:val="00A84B96"/>
    <w:rsid w:val="00B14451"/>
    <w:rsid w:val="00BA16DD"/>
    <w:rsid w:val="00C02883"/>
    <w:rsid w:val="00C13D20"/>
    <w:rsid w:val="00C44FFD"/>
    <w:rsid w:val="00CA34A9"/>
    <w:rsid w:val="00CC5272"/>
    <w:rsid w:val="00CD12C3"/>
    <w:rsid w:val="00D55417"/>
    <w:rsid w:val="00DC7D52"/>
    <w:rsid w:val="00E066B2"/>
    <w:rsid w:val="00E22423"/>
    <w:rsid w:val="00ED5F60"/>
    <w:rsid w:val="00EF11B1"/>
    <w:rsid w:val="00EF1720"/>
    <w:rsid w:val="00F34A1D"/>
    <w:rsid w:val="00F734A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317912f1999171a19481f139b2f708c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8b78906877bbfd848023a5432e102868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3e70ad48-2dbb-4840-854d-17419981058e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D2EC4180-C40E-40C2-834C-9DECF03C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6</cp:revision>
  <cp:lastPrinted>2023-05-15T08:46:00Z</cp:lastPrinted>
  <dcterms:created xsi:type="dcterms:W3CDTF">2023-05-15T10:22:00Z</dcterms:created>
  <dcterms:modified xsi:type="dcterms:W3CDTF">2023-05-15T10:32:00Z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