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D2FE2" w:rsidRPr="008D2FE2">
        <w:rPr>
          <w:rFonts w:asciiTheme="minorHAnsi" w:hAnsiTheme="minorHAnsi" w:cstheme="minorHAnsi"/>
          <w:sz w:val="22"/>
          <w:szCs w:val="22"/>
        </w:rPr>
        <w:t>Bc. Alena Skařupová</w:t>
      </w: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A55454">
        <w:rPr>
          <w:rFonts w:asciiTheme="minorHAnsi" w:hAnsiTheme="minorHAnsi" w:cstheme="minorHAnsi"/>
          <w:sz w:val="22"/>
          <w:szCs w:val="22"/>
        </w:rPr>
        <w:t>Ing. Bohumila Svitáková, Ph.D.</w:t>
      </w:r>
    </w:p>
    <w:p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</w:t>
      </w:r>
      <w:r w:rsidR="00233DD6">
        <w:rPr>
          <w:rFonts w:cstheme="minorHAnsi"/>
        </w:rPr>
        <w:t xml:space="preserve">: </w:t>
      </w:r>
      <w:r w:rsidR="008D2FE2" w:rsidRPr="008D2FE2">
        <w:rPr>
          <w:rFonts w:cstheme="minorHAnsi"/>
        </w:rPr>
        <w:t>Návrh zlepšení hospodaření neziskové organizace</w:t>
      </w:r>
    </w:p>
    <w:p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5545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7818C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8B781B" w:rsidRDefault="007818CB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Hlavní cíl je v práci sestaven srozumitelně. Z hlediska tématu práce bych doporučila sestavit i dílčí cíle, které zde chybí. Metody práce jsou zvoleny vhodně a dostatečně popsány.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DD56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C34F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Literární rešerše je zpracována z dostatečného počtu české i zahraniční literatury a vytváří dobrý výchozí podklad pro část praktickou.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DD56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DD567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Provedené analýzy jsou </w:t>
            </w:r>
            <w:r w:rsidR="00535D77">
              <w:rPr>
                <w:rFonts w:cstheme="minorHAnsi"/>
                <w:i/>
                <w:sz w:val="20"/>
              </w:rPr>
              <w:t>zpracovány za roky 2018 až 2021 a jsou zaměřeny především na hospodaření.  Jsou zpracovány jak pro celé sdružení, tak pro jednotlivá střediska. Pro návrhy doporučení pro rok 2023 by bylo vhodně analyzovat i rok 2022. Kladně hodnotím shrnutí analýz v závěru analytické části.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DD567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497FA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Návrhy na zlepšení hospodaření vychází ze shrnutí analytické části, ale návrhy jsou obecné a málo </w:t>
            </w:r>
            <w:proofErr w:type="gramStart"/>
            <w:r>
              <w:rPr>
                <w:rFonts w:cstheme="minorHAnsi"/>
                <w:i/>
                <w:sz w:val="20"/>
              </w:rPr>
              <w:t>propracované</w:t>
            </w:r>
            <w:r w:rsidR="00C81587">
              <w:rPr>
                <w:rFonts w:cstheme="minorHAnsi"/>
                <w:i/>
                <w:sz w:val="20"/>
              </w:rPr>
              <w:t xml:space="preserve">  např.</w:t>
            </w:r>
            <w:proofErr w:type="gramEnd"/>
            <w:r w:rsidR="00C81587">
              <w:rPr>
                <w:rFonts w:cstheme="minorHAnsi"/>
                <w:i/>
                <w:sz w:val="20"/>
              </w:rPr>
              <w:t xml:space="preserve"> v kapitole 8.1.3 je doporučeno dobrovolnictví, ale již není zmíněno kromě doporučení využití studentů, kteří jsou povinni vykonat odbornou praxi, jak tyto studenty budou oslovovat, aby o této možnosti věděli, kdo je bude zaškolovat atd.</w:t>
            </w:r>
            <w:r>
              <w:rPr>
                <w:rFonts w:cstheme="minorHAnsi"/>
                <w:i/>
                <w:sz w:val="20"/>
              </w:rPr>
              <w:t>.</w:t>
            </w:r>
            <w:r w:rsidR="00D56FE1">
              <w:rPr>
                <w:rFonts w:cstheme="minorHAnsi"/>
                <w:i/>
                <w:sz w:val="20"/>
              </w:rPr>
              <w:t xml:space="preserve"> </w:t>
            </w:r>
            <w:r w:rsidR="00C81587">
              <w:rPr>
                <w:rFonts w:cstheme="minorHAnsi"/>
                <w:i/>
                <w:sz w:val="20"/>
              </w:rPr>
              <w:t>Také</w:t>
            </w:r>
            <w:r>
              <w:rPr>
                <w:rFonts w:cstheme="minorHAnsi"/>
                <w:i/>
                <w:sz w:val="20"/>
              </w:rPr>
              <w:t xml:space="preserve"> vychází z údajů, které </w:t>
            </w:r>
            <w:r w:rsidR="00D56FE1">
              <w:rPr>
                <w:rFonts w:cstheme="minorHAnsi"/>
                <w:i/>
                <w:sz w:val="20"/>
              </w:rPr>
              <w:t xml:space="preserve">často </w:t>
            </w:r>
            <w:r>
              <w:rPr>
                <w:rFonts w:cstheme="minorHAnsi"/>
                <w:i/>
                <w:sz w:val="20"/>
              </w:rPr>
              <w:t xml:space="preserve">nejsou </w:t>
            </w:r>
            <w:r w:rsidR="00D56FE1">
              <w:rPr>
                <w:rFonts w:cstheme="minorHAnsi"/>
                <w:i/>
                <w:sz w:val="20"/>
              </w:rPr>
              <w:t xml:space="preserve">dostatečně </w:t>
            </w:r>
            <w:r>
              <w:rPr>
                <w:rFonts w:cstheme="minorHAnsi"/>
                <w:i/>
                <w:sz w:val="20"/>
              </w:rPr>
              <w:t xml:space="preserve">podložené např. v kap. 8.1.2. Online </w:t>
            </w:r>
            <w:proofErr w:type="spellStart"/>
            <w:r>
              <w:rPr>
                <w:rFonts w:cstheme="minorHAnsi"/>
                <w:i/>
                <w:sz w:val="20"/>
              </w:rPr>
              <w:t>fundraising</w:t>
            </w:r>
            <w:proofErr w:type="spellEnd"/>
            <w:r w:rsidR="00C81587">
              <w:rPr>
                <w:rFonts w:cstheme="minorHAnsi"/>
                <w:i/>
                <w:sz w:val="20"/>
              </w:rPr>
              <w:t xml:space="preserve"> na str. 69 </w:t>
            </w:r>
            <w:r w:rsidR="00D56FE1">
              <w:rPr>
                <w:rFonts w:cstheme="minorHAnsi"/>
                <w:i/>
                <w:sz w:val="20"/>
              </w:rPr>
              <w:t xml:space="preserve">je tvrzeno: „... bych předpokládala průměrnou návštěvnost webu 50 lidí za den a menší část by 50 Kč přispělo, dejme tomu 10 lidí za den.“ přičemž nejsou zmíněny podklady, ze kterých bylo čerpáno a tyto údaje jsou dále použity k výpočtu možného zisku z online </w:t>
            </w:r>
            <w:proofErr w:type="spellStart"/>
            <w:r w:rsidR="00D56FE1">
              <w:rPr>
                <w:rFonts w:cstheme="minorHAnsi"/>
                <w:i/>
                <w:sz w:val="20"/>
              </w:rPr>
              <w:t>fundraisingu</w:t>
            </w:r>
            <w:proofErr w:type="spellEnd"/>
            <w:r w:rsidR="00D56FE1">
              <w:rPr>
                <w:rFonts w:cstheme="minorHAnsi"/>
                <w:i/>
                <w:sz w:val="20"/>
              </w:rPr>
              <w:t xml:space="preserve">. </w:t>
            </w:r>
            <w:r w:rsidR="00C81587">
              <w:rPr>
                <w:rFonts w:cstheme="minorHAnsi"/>
                <w:i/>
                <w:sz w:val="20"/>
              </w:rPr>
              <w:t>Nedostatečná propracovanost je vidět i na rozsahu, který je oproti ostatním částem nižší (projektová část 11 stran zatímco teoretická 21 a analytická 32 stran).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DD5673" w:rsidP="00DD5673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C81587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Práce má průměrnou grafickou a jazykovou úroveň s mírnými nedostatky.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C815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6308A" w:rsidRPr="000E094A" w:rsidRDefault="00CC52B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Práce je zpracována na zajímavé téma u neziskové organizace. Teoretická a analytická část jsou zpracovány průměrně. Nedostatky lze nalézt u části projektové, která je na požadavky diplomové práce příliš obecná, málo propracovaná a některé tvrzení nejsou dostatečně podloženy.</w:t>
            </w:r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RDefault="00CC52B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Odkud jste čerpala při odhadu návštěvnosti a množství přispěvovatelů u online </w:t>
      </w:r>
      <w:proofErr w:type="spellStart"/>
      <w:r>
        <w:rPr>
          <w:rFonts w:cstheme="minorHAnsi"/>
        </w:rPr>
        <w:t>fundraisingu</w:t>
      </w:r>
      <w:proofErr w:type="spellEnd"/>
      <w:r>
        <w:rPr>
          <w:rFonts w:cstheme="minorHAnsi"/>
        </w:rPr>
        <w:t xml:space="preserve"> na str.69?</w:t>
      </w:r>
    </w:p>
    <w:p w:rsidR="005C4ACA" w:rsidRDefault="00CC52B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Jakým způsobem byste oslovovala studenty k dobrovolnictví? Přineslo by dobrovolnictví organizaci i nějaké náklady?</w:t>
      </w:r>
    </w:p>
    <w:p w:rsidR="005C4ACA" w:rsidRPr="005C4ACA" w:rsidRDefault="005C4AC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8158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8158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5398A" w:rsidRPr="001A5279">
            <w:rPr>
              <w:rStyle w:val="Zstupntext"/>
            </w:rPr>
            <w:t>Klikněte nebo klepněte sem a zadejte datum.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B1A" w:rsidRDefault="008D2B1A" w:rsidP="00A40E93">
      <w:pPr>
        <w:spacing w:after="0" w:line="240" w:lineRule="auto"/>
      </w:pPr>
      <w:r>
        <w:separator/>
      </w:r>
    </w:p>
  </w:endnote>
  <w:endnote w:type="continuationSeparator" w:id="0">
    <w:p w:rsidR="008D2B1A" w:rsidRDefault="008D2B1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B1A" w:rsidRDefault="008D2B1A" w:rsidP="00A40E93">
      <w:pPr>
        <w:spacing w:after="0" w:line="240" w:lineRule="auto"/>
      </w:pPr>
      <w:r>
        <w:separator/>
      </w:r>
    </w:p>
  </w:footnote>
  <w:footnote w:type="continuationSeparator" w:id="0">
    <w:p w:rsidR="008D2B1A" w:rsidRDefault="008D2B1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233DD6"/>
    <w:rsid w:val="0024258E"/>
    <w:rsid w:val="0029651C"/>
    <w:rsid w:val="002C5ED6"/>
    <w:rsid w:val="0046272C"/>
    <w:rsid w:val="00497FAE"/>
    <w:rsid w:val="004D378C"/>
    <w:rsid w:val="00531BC5"/>
    <w:rsid w:val="00535D77"/>
    <w:rsid w:val="005709F0"/>
    <w:rsid w:val="005C4ACA"/>
    <w:rsid w:val="00617399"/>
    <w:rsid w:val="0067082B"/>
    <w:rsid w:val="00694399"/>
    <w:rsid w:val="006B1D1A"/>
    <w:rsid w:val="0073639B"/>
    <w:rsid w:val="007539AC"/>
    <w:rsid w:val="007553A6"/>
    <w:rsid w:val="007818CB"/>
    <w:rsid w:val="007E17F3"/>
    <w:rsid w:val="007E3AD4"/>
    <w:rsid w:val="00807B4C"/>
    <w:rsid w:val="0085398A"/>
    <w:rsid w:val="008B781B"/>
    <w:rsid w:val="008D2B1A"/>
    <w:rsid w:val="008D2FE2"/>
    <w:rsid w:val="008E2072"/>
    <w:rsid w:val="00974EA2"/>
    <w:rsid w:val="00987B93"/>
    <w:rsid w:val="009C322A"/>
    <w:rsid w:val="009C7318"/>
    <w:rsid w:val="00A40E93"/>
    <w:rsid w:val="00A55454"/>
    <w:rsid w:val="00A7527E"/>
    <w:rsid w:val="00AC7A11"/>
    <w:rsid w:val="00B14451"/>
    <w:rsid w:val="00BA16DD"/>
    <w:rsid w:val="00C34F1B"/>
    <w:rsid w:val="00C81587"/>
    <w:rsid w:val="00CA34A9"/>
    <w:rsid w:val="00CC52B7"/>
    <w:rsid w:val="00CD12C3"/>
    <w:rsid w:val="00D35778"/>
    <w:rsid w:val="00D56FE1"/>
    <w:rsid w:val="00D6308A"/>
    <w:rsid w:val="00DC7D52"/>
    <w:rsid w:val="00DD5673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A66446-BFB0-4430-B86E-BF06AF9E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709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546"/>
    <w:rsid w:val="00205AC9"/>
    <w:rsid w:val="0021342F"/>
    <w:rsid w:val="002B1EC3"/>
    <w:rsid w:val="00510546"/>
    <w:rsid w:val="005E083B"/>
    <w:rsid w:val="00A00291"/>
    <w:rsid w:val="00C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11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Pilík</dc:creator>
  <cp:lastModifiedBy>Bronislava Neubauerová</cp:lastModifiedBy>
  <cp:revision>2</cp:revision>
  <cp:lastPrinted>2022-03-14T11:55:00Z</cp:lastPrinted>
  <dcterms:created xsi:type="dcterms:W3CDTF">2023-05-24T15:58:00Z</dcterms:created>
  <dcterms:modified xsi:type="dcterms:W3CDTF">2023-05-24T15:58:00Z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