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8B98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40183">
        <w:rPr>
          <w:rFonts w:asciiTheme="minorHAnsi" w:hAnsiTheme="minorHAnsi" w:cstheme="minorHAnsi"/>
          <w:sz w:val="22"/>
          <w:szCs w:val="22"/>
        </w:rPr>
        <w:t>Bc. Zbyněk Žilinský</w:t>
      </w:r>
    </w:p>
    <w:p w14:paraId="00D6BB86" w14:textId="487F04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40183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9E4DE65" w14:textId="025DAED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40183">
        <w:rPr>
          <w:rFonts w:cstheme="minorHAnsi"/>
        </w:rPr>
        <w:t>Projekt na zlepšení výrobního procesu ve výrobě čipů</w:t>
      </w:r>
    </w:p>
    <w:p w14:paraId="35028D0F" w14:textId="2E7199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4018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88C2DF" w:rsidR="000E094A" w:rsidRDefault="008033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54E1114B" w:rsidR="000E094A" w:rsidRPr="000E094A" w:rsidRDefault="001401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Tato diplomová práce má jasně definovaný hlavní cíl a dílčí cíle. </w:t>
            </w:r>
            <w:r w:rsidR="008C1F96">
              <w:rPr>
                <w:rFonts w:cstheme="minorHAnsi"/>
                <w:i/>
                <w:sz w:val="20"/>
              </w:rPr>
              <w:t xml:space="preserve">V analytické části jsou </w:t>
            </w:r>
            <w:r w:rsidR="00803320">
              <w:rPr>
                <w:rFonts w:cstheme="minorHAnsi"/>
                <w:i/>
                <w:sz w:val="20"/>
              </w:rPr>
              <w:t>metody nejen vhodně zvolen</w:t>
            </w:r>
            <w:r w:rsidR="006C4C3A">
              <w:rPr>
                <w:rFonts w:cstheme="minorHAnsi"/>
                <w:i/>
                <w:sz w:val="20"/>
              </w:rPr>
              <w:t>y</w:t>
            </w:r>
            <w:r w:rsidR="00803320">
              <w:rPr>
                <w:rFonts w:cstheme="minorHAnsi"/>
                <w:i/>
                <w:sz w:val="20"/>
              </w:rPr>
              <w:t>, ale tyto statisticky pokročilé analytické nástroje jsou také správně použité</w:t>
            </w:r>
            <w:r w:rsidR="006C4C3A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D8F30A" w:rsidR="000E094A" w:rsidRDefault="008033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68D4025" w:rsidR="008B781B" w:rsidRPr="008B781B" w:rsidRDefault="0080332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Domácí i zahraniční zdroje jsou vhodně zvoleny a také citovány adekvátním způsobem.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6654DD" w:rsidR="000E094A" w:rsidRDefault="008033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1127EC71" w:rsidR="000E094A" w:rsidRPr="006C4C3A" w:rsidRDefault="006C4C3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 použil pokročilé analytické nástroje pro analýzu současného stavu. Závěry z analytické části jsou dostatečně podložené vhodně zvolenými metodami mezi které patří: deskriptivní statistika, korelační analýza a statistická regulace procesu.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5D61DA" w:rsidR="000E094A" w:rsidRDefault="008033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7B52A11" w:rsidR="004D378C" w:rsidRPr="008B781B" w:rsidRDefault="006269E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Výsledky z analytické části navazují na část projektovou. V projektové části jsou navrženy a zrealizovány dva experimenty, které souží ke splnění hlavního cíle, kterým je snížení zmetkovitosti desek za dané časové období. Tato část diplomové práce použitím experimentu překračuje kritéria projektové části a tato použitá metoda a její výsledky mají prvky výzkumného charakteru. 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8E3612" w:rsidR="000E094A" w:rsidRDefault="008033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F0DF214" w:rsidR="004D378C" w:rsidRPr="008B781B" w:rsidRDefault="00803320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je logicky provázaný, je použitá vhodná terminologie, zdroje jsou citovány dle předepsané normy. Práce má odpovídající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F61519" w:rsidR="009C7318" w:rsidRDefault="008033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03D3BA7" w:rsidR="00386EEB" w:rsidRPr="000E094A" w:rsidRDefault="0080332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překračuje kritéria diplomové práce, co se týká použitých metod a výsledků v projektové části. Metoda DOE je experimentální metodou, která se používá ve výzkumu.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128B4D1" w14:textId="67E980CC" w:rsidR="0085398A" w:rsidRDefault="00705278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  <w:bookmarkStart w:id="0" w:name="_GoBack"/>
      <w:bookmarkEnd w:id="0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FDC7F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0527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0332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A7899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0527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134A0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03320">
            <w:rPr>
              <w:rFonts w:cstheme="minorHAnsi"/>
            </w:rPr>
            <w:t>09.05.2023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0183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269E3"/>
    <w:rsid w:val="0067082B"/>
    <w:rsid w:val="00694399"/>
    <w:rsid w:val="006C4198"/>
    <w:rsid w:val="006C4C3A"/>
    <w:rsid w:val="00705278"/>
    <w:rsid w:val="0073639B"/>
    <w:rsid w:val="007553A6"/>
    <w:rsid w:val="00803320"/>
    <w:rsid w:val="0085398A"/>
    <w:rsid w:val="008B781B"/>
    <w:rsid w:val="008C1F96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3e70ad48-2dbb-4840-854d-17419981058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EED737-6364-4388-AFEB-6581FE72B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2023-05-09T10:04:00Z</dcterms:created>
  <dcterms:modified xsi:type="dcterms:W3CDTF">2023-05-10T13:47:00Z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