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120DC17" w:rsidR="0073639B" w:rsidRPr="0066644D" w:rsidRDefault="00A40E93" w:rsidP="009C7318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44CEB" w:rsidRPr="0066644D">
        <w:rPr>
          <w:rFonts w:asciiTheme="minorHAnsi" w:hAnsiTheme="minorHAnsi" w:cstheme="minorBidi"/>
          <w:color w:val="auto"/>
          <w:sz w:val="22"/>
          <w:szCs w:val="22"/>
        </w:rPr>
        <w:t>Bc. Jan Večeřa</w:t>
      </w:r>
    </w:p>
    <w:p w14:paraId="00D6BB86" w14:textId="10588D3D" w:rsidR="0073639B" w:rsidRPr="0066644D" w:rsidRDefault="00D6308A" w:rsidP="009C7318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44CEB" w:rsidRPr="0066644D">
        <w:rPr>
          <w:rFonts w:asciiTheme="minorHAnsi" w:hAnsiTheme="minorHAnsi" w:cstheme="minorBidi"/>
          <w:color w:val="auto"/>
          <w:sz w:val="22"/>
          <w:szCs w:val="22"/>
        </w:rPr>
        <w:t>doc. Ing. Petr Briš, CSc.</w:t>
      </w:r>
    </w:p>
    <w:p w14:paraId="09E4DE65" w14:textId="6DF1219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44CEB">
        <w:t>Projekt aplikace metody SMED ve vybrané firmě</w:t>
      </w:r>
    </w:p>
    <w:p w14:paraId="35028D0F" w14:textId="1AC3163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44CE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666AB5" w:rsidR="000E094A" w:rsidRDefault="006A02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77DB5" w14:textId="77777777" w:rsidR="002B0833" w:rsidRPr="000E094A" w:rsidRDefault="002B0833" w:rsidP="002B08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diplomové práce. Zvolené metody odpovídají požadavkům na DP a jsou vhodné pro naplnění cílů diplomové práce.</w:t>
            </w:r>
          </w:p>
          <w:p w14:paraId="1A9E82AA" w14:textId="77777777" w:rsidR="002B0833" w:rsidRPr="000E094A" w:rsidRDefault="002B0833" w:rsidP="002B08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C947A73" w:rsidR="000E094A" w:rsidRDefault="006532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524F1" w14:textId="7ECEC1B7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6A02F6">
              <w:rPr>
                <w:rFonts w:cstheme="minorHAnsi"/>
              </w:rPr>
              <w:t>4</w:t>
            </w:r>
            <w:r>
              <w:rPr>
                <w:rFonts w:cstheme="minorHAnsi"/>
              </w:rPr>
              <w:t>5 českých a zahraničních literárních zdrojů, které jsou odpovídajícím způsobem citovány.</w:t>
            </w:r>
          </w:p>
          <w:p w14:paraId="17E6EB2C" w14:textId="77777777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FD5FA4" w:rsidR="000E094A" w:rsidRDefault="006532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DA299" w14:textId="69499F4F" w:rsidR="00035EB8" w:rsidRPr="00484D66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 náročnějším.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F1FD6C" w:rsidR="000E094A" w:rsidRDefault="006532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8757F" w14:textId="77777777" w:rsidR="00035EB8" w:rsidRPr="000E094A" w:rsidRDefault="00035EB8" w:rsidP="00035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CEEB845" w:rsidR="000E094A" w:rsidRDefault="00B41C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6B284" w14:textId="13F41778" w:rsidR="003F3D9B" w:rsidRDefault="003F3D9B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má </w:t>
            </w:r>
            <w:r w:rsidR="00B41CF2">
              <w:rPr>
                <w:rFonts w:cstheme="minorHAnsi"/>
              </w:rPr>
              <w:t>slabší</w:t>
            </w:r>
            <w:r>
              <w:rPr>
                <w:rFonts w:cstheme="minorHAnsi"/>
              </w:rPr>
              <w:t xml:space="preserve"> jazykovou úroveň</w:t>
            </w:r>
            <w:r w:rsidR="00B41CF2">
              <w:rPr>
                <w:rFonts w:cstheme="minorHAnsi"/>
              </w:rPr>
              <w:t>, nečitelné jsou některé obrázky (např.č.10,11), je použito mnoho osobních tvarů</w:t>
            </w:r>
            <w:r w:rsidR="00D23632">
              <w:rPr>
                <w:rFonts w:cstheme="minorHAnsi"/>
              </w:rPr>
              <w:t xml:space="preserve">, </w:t>
            </w:r>
            <w:r w:rsidR="001C1A0C">
              <w:rPr>
                <w:rFonts w:cstheme="minorHAnsi"/>
              </w:rPr>
              <w:t>nedostatečně jsou popsány tabulky 6</w:t>
            </w:r>
            <w:r w:rsidR="00A66906">
              <w:rPr>
                <w:rFonts w:cstheme="minorHAnsi"/>
              </w:rPr>
              <w:t>-</w:t>
            </w:r>
            <w:r w:rsidR="006A02F6">
              <w:rPr>
                <w:rFonts w:cstheme="minorHAnsi"/>
              </w:rPr>
              <w:t>41</w:t>
            </w:r>
            <w:r w:rsidR="00C960AF">
              <w:rPr>
                <w:rFonts w:cstheme="minorHAnsi"/>
              </w:rPr>
              <w:t>, není jasně oddělena analýza a projektová část.</w:t>
            </w:r>
          </w:p>
          <w:p w14:paraId="3AB001BC" w14:textId="5E23C38E" w:rsidR="00B41CF2" w:rsidRPr="000E094A" w:rsidRDefault="00B41CF2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1B5442" w14:textId="77777777" w:rsidR="003F3D9B" w:rsidRPr="000E094A" w:rsidRDefault="003F3D9B" w:rsidP="003F3D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366699" w:rsidR="009C7318" w:rsidRDefault="00C960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10D41A8" w:rsidR="00D6308A" w:rsidRPr="000E094A" w:rsidRDefault="00035EB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vyvážená, obsahuje cenné informace, vycházející z vlastního </w:t>
            </w:r>
            <w:r w:rsidR="0066644D">
              <w:rPr>
                <w:rFonts w:cstheme="minorHAnsi"/>
              </w:rPr>
              <w:t xml:space="preserve">procesního </w:t>
            </w:r>
            <w:bookmarkStart w:id="1" w:name="_GoBack"/>
            <w:bookmarkEnd w:id="1"/>
            <w:r w:rsidR="006664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auditu a projektu.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B770A39" w14:textId="77777777" w:rsidR="00C960AF" w:rsidRDefault="00C960A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diplomové práci není jasně oddělena analytická a projektová část. Stručně definujte výsledky obou analýz</w:t>
      </w:r>
    </w:p>
    <w:p w14:paraId="715FE631" w14:textId="4674B107" w:rsidR="009C7318" w:rsidRDefault="00C960AF" w:rsidP="00C960A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(</w:t>
      </w:r>
      <w:r>
        <w:t>analýza záznamu celého seřízení</w:t>
      </w:r>
      <w:r>
        <w:rPr>
          <w:rFonts w:cstheme="minorHAnsi"/>
        </w:rPr>
        <w:t xml:space="preserve">, datová analýza) a uveďte konkrétní návrhy na odstranění těchto nedostatků. </w:t>
      </w:r>
    </w:p>
    <w:p w14:paraId="55DA52BC" w14:textId="5142CDC1" w:rsidR="005C4ACA" w:rsidRDefault="005C4ACA" w:rsidP="00C960A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0ADC42C7" w:rsidR="005C4ACA" w:rsidRPr="005C4ACA" w:rsidRDefault="005C4ACA" w:rsidP="00C960A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E34A1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5EB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5EB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D1029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5EB8">
            <w:rPr>
              <w:rFonts w:cstheme="minorHAnsi"/>
            </w:rPr>
            <w:t>12.05.2023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5EB8"/>
    <w:rsid w:val="000C0458"/>
    <w:rsid w:val="000E094A"/>
    <w:rsid w:val="00144F5B"/>
    <w:rsid w:val="001C1A0C"/>
    <w:rsid w:val="0024258E"/>
    <w:rsid w:val="0029651C"/>
    <w:rsid w:val="002B0833"/>
    <w:rsid w:val="002C5ED6"/>
    <w:rsid w:val="00344CEB"/>
    <w:rsid w:val="003F3D9B"/>
    <w:rsid w:val="004D378C"/>
    <w:rsid w:val="005C4ACA"/>
    <w:rsid w:val="006532AA"/>
    <w:rsid w:val="0066644D"/>
    <w:rsid w:val="0067082B"/>
    <w:rsid w:val="00694399"/>
    <w:rsid w:val="006A02F6"/>
    <w:rsid w:val="00702D61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66906"/>
    <w:rsid w:val="00A7527E"/>
    <w:rsid w:val="00B14451"/>
    <w:rsid w:val="00B41CF2"/>
    <w:rsid w:val="00BA16DD"/>
    <w:rsid w:val="00C960AF"/>
    <w:rsid w:val="00CA34A9"/>
    <w:rsid w:val="00CD12C3"/>
    <w:rsid w:val="00D23632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7B47D-8F9B-424F-A0FC-EDC61F482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a912094a-420c-44ae-a034-26c21ac26819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52107cdc-8bc3-46dc-b9d8-10f7b5bd920c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5</cp:revision>
  <cp:lastPrinted>2022-03-14T11:55:00Z</cp:lastPrinted>
  <dcterms:created xsi:type="dcterms:W3CDTF">2023-05-14T17:27:00Z</dcterms:created>
  <dcterms:modified xsi:type="dcterms:W3CDTF">2023-05-15T14:06:00Z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