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8"/>
        <w:gridCol w:w="390"/>
        <w:gridCol w:w="390"/>
        <w:gridCol w:w="376"/>
        <w:gridCol w:w="365"/>
      </w:tblGrid>
      <w:tr w:rsidR="00840F11" w:rsidRPr="007708A0" w14:paraId="345E7458" w14:textId="77777777" w:rsidTr="00957D02">
        <w:tc>
          <w:tcPr>
            <w:tcW w:w="5000" w:type="pct"/>
            <w:gridSpan w:val="8"/>
          </w:tcPr>
          <w:p w14:paraId="5B38FD68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549A19BA" w14:textId="77777777" w:rsidTr="00063CE1">
        <w:tc>
          <w:tcPr>
            <w:tcW w:w="2030" w:type="pct"/>
          </w:tcPr>
          <w:p w14:paraId="26A22D96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36BB9043" w14:textId="77777777" w:rsidR="00840F11" w:rsidRPr="00A2271C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Kožušníková</w:t>
            </w:r>
          </w:p>
        </w:tc>
      </w:tr>
      <w:tr w:rsidR="00840F11" w:rsidRPr="007708A0" w14:paraId="13A398ED" w14:textId="77777777" w:rsidTr="00063CE1">
        <w:tc>
          <w:tcPr>
            <w:tcW w:w="2030" w:type="pct"/>
          </w:tcPr>
          <w:p w14:paraId="36D9E80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60A77796" w14:textId="77777777" w:rsidR="00840F11" w:rsidRPr="007708A0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Přístup učitele k řešení vrstevnických konfliktů mezi dětmi předškolního věku</w:t>
            </w:r>
          </w:p>
        </w:tc>
      </w:tr>
      <w:tr w:rsidR="00840F11" w:rsidRPr="007708A0" w14:paraId="45908A37" w14:textId="77777777" w:rsidTr="00063CE1">
        <w:tc>
          <w:tcPr>
            <w:tcW w:w="2030" w:type="pct"/>
          </w:tcPr>
          <w:p w14:paraId="062E71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3EB1C99E" w14:textId="77777777" w:rsidR="00840F11" w:rsidRPr="007708A0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840F11" w:rsidRPr="007708A0" w14:paraId="38CA2B51" w14:textId="77777777" w:rsidTr="00063CE1">
        <w:tc>
          <w:tcPr>
            <w:tcW w:w="2030" w:type="pct"/>
          </w:tcPr>
          <w:p w14:paraId="551335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5CF186B8" w14:textId="77777777" w:rsidR="00840F11" w:rsidRPr="007708A0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65630608" w14:textId="77777777" w:rsidTr="00063CE1">
        <w:tc>
          <w:tcPr>
            <w:tcW w:w="2030" w:type="pct"/>
          </w:tcPr>
          <w:p w14:paraId="3EECA0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6D78702" w14:textId="77777777" w:rsidR="00840F11" w:rsidRPr="007708A0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7A27759F" w14:textId="77777777" w:rsidTr="00063CE1">
        <w:tc>
          <w:tcPr>
            <w:tcW w:w="2030" w:type="pct"/>
            <w:vAlign w:val="center"/>
          </w:tcPr>
          <w:p w14:paraId="22EB44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36AF323F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440F7BC0" w14:textId="77777777" w:rsidTr="00957D02">
        <w:tc>
          <w:tcPr>
            <w:tcW w:w="5000" w:type="pct"/>
            <w:gridSpan w:val="8"/>
            <w:shd w:val="clear" w:color="auto" w:fill="A6A6A6"/>
          </w:tcPr>
          <w:p w14:paraId="56D853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3630B0CC" w14:textId="77777777" w:rsidTr="00063CE1">
        <w:tc>
          <w:tcPr>
            <w:tcW w:w="3742" w:type="pct"/>
            <w:gridSpan w:val="2"/>
          </w:tcPr>
          <w:p w14:paraId="210B55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4AD85CC2" w14:textId="77777777" w:rsidR="00840F11" w:rsidRPr="007708A0" w:rsidRDefault="005120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696B60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613F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8BAC7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08663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9BB3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5007CCB" w14:textId="77777777" w:rsidTr="00063CE1">
        <w:tc>
          <w:tcPr>
            <w:tcW w:w="3742" w:type="pct"/>
            <w:gridSpan w:val="2"/>
          </w:tcPr>
          <w:p w14:paraId="04FB4912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372EEB8A" w14:textId="77777777" w:rsidR="00840F11" w:rsidRPr="007708A0" w:rsidRDefault="005120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E0EE9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D15EC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D1524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16AC8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E64C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C1492A7" w14:textId="77777777" w:rsidTr="00063CE1">
        <w:tc>
          <w:tcPr>
            <w:tcW w:w="3742" w:type="pct"/>
            <w:gridSpan w:val="2"/>
          </w:tcPr>
          <w:p w14:paraId="0EC04B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020CA46B" w14:textId="77777777" w:rsidR="00840F11" w:rsidRPr="007708A0" w:rsidRDefault="0051208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A0C5D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75EC1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412A0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F760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368E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D58F9D6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C4AD1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FF8D851" w14:textId="77777777" w:rsidTr="00063CE1">
        <w:tc>
          <w:tcPr>
            <w:tcW w:w="3742" w:type="pct"/>
            <w:gridSpan w:val="2"/>
          </w:tcPr>
          <w:p w14:paraId="697553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5075CD2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680C2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4ABC2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C4E5B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1F45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BBDEB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852694A" w14:textId="77777777" w:rsidTr="00063CE1">
        <w:tc>
          <w:tcPr>
            <w:tcW w:w="3742" w:type="pct"/>
            <w:gridSpan w:val="2"/>
          </w:tcPr>
          <w:p w14:paraId="788F721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219C8CF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23973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1E7D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BE11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BA7A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C0935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8F7DD8C" w14:textId="77777777" w:rsidTr="00063CE1">
        <w:tc>
          <w:tcPr>
            <w:tcW w:w="3742" w:type="pct"/>
            <w:gridSpan w:val="2"/>
          </w:tcPr>
          <w:p w14:paraId="4C9E10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66F0B4AC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3B500F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71E2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10844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3E27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C836C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F1E1829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7FB4F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116F7839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091B8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35249B3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C63D1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61C3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8887F5" w14:textId="77777777" w:rsidR="00840F11" w:rsidRPr="007708A0" w:rsidRDefault="005E15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D4A5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D2CEF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5B15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6030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57132C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864673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ED8DD69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B2C7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A063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5189E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92C2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450F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7E0A786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2B54D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07233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2F8CAB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3479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F13D3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A63D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9FCF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C54A3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0877E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08C3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4C8AE1" w14:textId="77777777" w:rsidR="00840F11" w:rsidRPr="007708A0" w:rsidRDefault="005E15F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78B9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7C9BB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6E250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8E5E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6698869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73BD76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6DB4C5EB" w14:textId="77777777" w:rsidTr="00063CE1">
        <w:tc>
          <w:tcPr>
            <w:tcW w:w="3742" w:type="pct"/>
            <w:gridSpan w:val="2"/>
          </w:tcPr>
          <w:p w14:paraId="59A2F5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5BAECC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F9DC32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B815A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7625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B845B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FC904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B4D544D" w14:textId="77777777" w:rsidTr="00063CE1">
        <w:tc>
          <w:tcPr>
            <w:tcW w:w="3742" w:type="pct"/>
            <w:gridSpan w:val="2"/>
          </w:tcPr>
          <w:p w14:paraId="4B19AA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32BB54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7A81870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6BE71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31ED6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1C85F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4C97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67C687D" w14:textId="77777777" w:rsidTr="00957D02">
        <w:tc>
          <w:tcPr>
            <w:tcW w:w="5000" w:type="pct"/>
            <w:gridSpan w:val="8"/>
          </w:tcPr>
          <w:p w14:paraId="40A7ED0F" w14:textId="77777777" w:rsidR="00774418" w:rsidRPr="005E15FC" w:rsidRDefault="0077441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053E1F2F" w14:textId="77777777" w:rsidR="00840F11" w:rsidRPr="005E15FC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5FC">
              <w:rPr>
                <w:rFonts w:ascii="Arial" w:hAnsi="Arial" w:cs="Arial"/>
              </w:rPr>
              <w:t>Odůvodnění hodnocení práce:</w:t>
            </w:r>
            <w:r w:rsidR="00F8169F" w:rsidRPr="005E15FC">
              <w:rPr>
                <w:rFonts w:ascii="Arial" w:hAnsi="Arial" w:cs="Arial"/>
              </w:rPr>
              <w:t xml:space="preserve"> </w:t>
            </w:r>
          </w:p>
          <w:p w14:paraId="3B3F1389" w14:textId="77777777" w:rsidR="00911E6F" w:rsidRPr="005E15FC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5FC">
              <w:rPr>
                <w:rFonts w:ascii="Arial" w:hAnsi="Arial" w:cs="Arial"/>
              </w:rPr>
              <w:t>Teoretická část shrnuje současný stav řešené problematiky. Jsou blíže popsány jednotlivé pojmy a východiska pro kvalitní zpracování části empirické. Autorka sestavila teoretickou část z kvalitních zdrojů literatury, ocenila bych více zahraničních zdrojů, ale pro daný typ práce je výběr a aktuálnost literatury adekvátní.</w:t>
            </w:r>
          </w:p>
          <w:p w14:paraId="7DDD30DA" w14:textId="77777777" w:rsidR="00911E6F" w:rsidRPr="005E15FC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29A82357" w14:textId="77777777" w:rsidR="00F8169F" w:rsidRPr="005E15FC" w:rsidRDefault="00911E6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5FC">
              <w:rPr>
                <w:rFonts w:ascii="Arial" w:hAnsi="Arial" w:cs="Arial"/>
              </w:rPr>
              <w:t>V empirické části je problematika řešena kv</w:t>
            </w:r>
            <w:r w:rsidR="000C2D1A" w:rsidRPr="005E15FC">
              <w:rPr>
                <w:rFonts w:ascii="Arial" w:hAnsi="Arial" w:cs="Arial"/>
              </w:rPr>
              <w:t xml:space="preserve">alitativním výzkumným designem, zvolenou metodou jsou polostrukturovaná interview s devíti učiteli. </w:t>
            </w:r>
            <w:r w:rsidR="00D023AA" w:rsidRPr="005E15FC">
              <w:rPr>
                <w:rFonts w:ascii="Arial" w:hAnsi="Arial" w:cs="Arial"/>
              </w:rPr>
              <w:t xml:space="preserve">Cíle jsou stanoveny srozumitelně a pokrývají zkoumanou problematiku. </w:t>
            </w:r>
            <w:r w:rsidR="000C2D1A" w:rsidRPr="005E15FC">
              <w:rPr>
                <w:rFonts w:ascii="Arial" w:hAnsi="Arial" w:cs="Arial"/>
              </w:rPr>
              <w:t xml:space="preserve">Studentka popsala i zpracování a analýzu dat, které pak </w:t>
            </w:r>
            <w:r w:rsidR="00D023AA" w:rsidRPr="005E15FC">
              <w:rPr>
                <w:rFonts w:ascii="Arial" w:hAnsi="Arial" w:cs="Arial"/>
              </w:rPr>
              <w:t>dále vizualizovala do schématu. Studentka seskupila data však do 15 kategorií, což se pro čtenáře může stát významně nepřehledné a při čtení zatě</w:t>
            </w:r>
            <w:r w:rsidR="000F0B1B">
              <w:rPr>
                <w:rFonts w:ascii="Arial" w:hAnsi="Arial" w:cs="Arial"/>
              </w:rPr>
              <w:t>žující.</w:t>
            </w:r>
            <w:r w:rsidR="00D023AA" w:rsidRPr="005E15FC">
              <w:rPr>
                <w:rFonts w:ascii="Arial" w:hAnsi="Arial" w:cs="Arial"/>
              </w:rPr>
              <w:t xml:space="preserve"> Velmi nápomocný je souhrn výsledků a schematizace některých zjištění v tabulce.</w:t>
            </w:r>
          </w:p>
          <w:p w14:paraId="32609C18" w14:textId="77777777" w:rsidR="00D023AA" w:rsidRPr="005E15FC" w:rsidRDefault="00D023A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5FC">
              <w:rPr>
                <w:rFonts w:ascii="Arial" w:hAnsi="Arial" w:cs="Arial"/>
              </w:rPr>
              <w:t xml:space="preserve">Studentka dále zjištění diskutuje, uvádí doporučení pro praxi a závěry. </w:t>
            </w:r>
          </w:p>
          <w:p w14:paraId="3F51163E" w14:textId="77777777" w:rsidR="005E15FC" w:rsidRPr="005E15FC" w:rsidRDefault="005E15F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24CF13FA" w14:textId="77777777" w:rsidR="005E15FC" w:rsidRPr="005E15FC" w:rsidRDefault="005E15F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5FC">
              <w:rPr>
                <w:rFonts w:ascii="Arial" w:hAnsi="Arial" w:cs="Arial"/>
              </w:rPr>
              <w:lastRenderedPageBreak/>
              <w:t xml:space="preserve"> </w:t>
            </w:r>
          </w:p>
          <w:p w14:paraId="373E344A" w14:textId="77777777" w:rsidR="005E15FC" w:rsidRPr="005E15FC" w:rsidRDefault="005E15F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E15FC">
              <w:rPr>
                <w:rFonts w:ascii="Arial" w:hAnsi="Arial" w:cs="Arial"/>
              </w:rPr>
              <w:t>Práci dopo</w:t>
            </w:r>
            <w:r w:rsidR="009A29AD">
              <w:rPr>
                <w:rFonts w:ascii="Arial" w:hAnsi="Arial" w:cs="Arial"/>
              </w:rPr>
              <w:t>ručuji k obhajobě s hodnocením A</w:t>
            </w:r>
            <w:r w:rsidRPr="005E15FC">
              <w:rPr>
                <w:rFonts w:ascii="Arial" w:hAnsi="Arial" w:cs="Arial"/>
              </w:rPr>
              <w:t xml:space="preserve">. </w:t>
            </w:r>
          </w:p>
          <w:p w14:paraId="6868C5E2" w14:textId="77777777" w:rsidR="00724C5F" w:rsidRPr="005E15FC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8F67FBB" w14:textId="77777777" w:rsidTr="00957D02">
        <w:tc>
          <w:tcPr>
            <w:tcW w:w="5000" w:type="pct"/>
            <w:gridSpan w:val="8"/>
          </w:tcPr>
          <w:p w14:paraId="3DC140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9DEE311" w14:textId="77777777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51208E">
              <w:rPr>
                <w:rFonts w:ascii="Arial" w:hAnsi="Arial" w:cs="Arial"/>
              </w:rPr>
              <w:t xml:space="preserve"> Jakým způsobem by bylo možné dále rozvíjet Váš výzkum?</w:t>
            </w:r>
          </w:p>
          <w:p w14:paraId="36B9D5AC" w14:textId="3652C41A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1208E">
              <w:rPr>
                <w:rFonts w:ascii="Arial" w:hAnsi="Arial" w:cs="Arial"/>
              </w:rPr>
              <w:t xml:space="preserve"> Je možné dále </w:t>
            </w:r>
            <w:r w:rsidR="00434736">
              <w:rPr>
                <w:rFonts w:ascii="Arial" w:hAnsi="Arial" w:cs="Arial"/>
              </w:rPr>
              <w:t xml:space="preserve">syntetizovat </w:t>
            </w:r>
            <w:r w:rsidR="0051208E">
              <w:rPr>
                <w:rFonts w:ascii="Arial" w:hAnsi="Arial" w:cs="Arial"/>
              </w:rPr>
              <w:t>15 kategorií do nějakých tří/čtyř zásadních</w:t>
            </w:r>
            <w:r w:rsidR="00962AB1">
              <w:rPr>
                <w:rFonts w:ascii="Arial" w:hAnsi="Arial" w:cs="Arial"/>
              </w:rPr>
              <w:t xml:space="preserve"> a krátce shrnout Vaše zjištění</w:t>
            </w:r>
            <w:r w:rsidR="0051208E">
              <w:rPr>
                <w:rFonts w:ascii="Arial" w:hAnsi="Arial" w:cs="Arial"/>
              </w:rPr>
              <w:t xml:space="preserve">? </w:t>
            </w:r>
          </w:p>
          <w:p w14:paraId="124700CD" w14:textId="77777777"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CEE7EA8" w14:textId="77777777" w:rsidTr="00063CE1">
        <w:tc>
          <w:tcPr>
            <w:tcW w:w="3742" w:type="pct"/>
            <w:gridSpan w:val="2"/>
          </w:tcPr>
          <w:p w14:paraId="338EF8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EEBE8CE" w14:textId="77777777" w:rsidR="00840F11" w:rsidRPr="007708A0" w:rsidRDefault="009A29A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0B4EE4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6CAF4E7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C6358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A3E2B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E2718C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49CA80C" w14:textId="77777777" w:rsidTr="00063CE1">
        <w:tc>
          <w:tcPr>
            <w:tcW w:w="3742" w:type="pct"/>
            <w:gridSpan w:val="2"/>
            <w:vAlign w:val="center"/>
          </w:tcPr>
          <w:p w14:paraId="547DD03E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14:paraId="79AAB2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8E78D3B" w14:textId="77777777" w:rsidR="00840F11" w:rsidRDefault="00840F11" w:rsidP="00840F11"/>
    <w:p w14:paraId="5621E51A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1CBD1" w14:textId="77777777" w:rsidR="007277B6" w:rsidRDefault="007277B6" w:rsidP="00840F11">
      <w:pPr>
        <w:spacing w:after="0" w:line="240" w:lineRule="auto"/>
      </w:pPr>
      <w:r>
        <w:separator/>
      </w:r>
    </w:p>
  </w:endnote>
  <w:endnote w:type="continuationSeparator" w:id="0">
    <w:p w14:paraId="1B0EE829" w14:textId="77777777" w:rsidR="007277B6" w:rsidRDefault="007277B6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783E" w14:textId="77777777" w:rsidR="007277B6" w:rsidRDefault="007277B6" w:rsidP="00840F11">
      <w:pPr>
        <w:spacing w:after="0" w:line="240" w:lineRule="auto"/>
      </w:pPr>
      <w:r>
        <w:separator/>
      </w:r>
    </w:p>
  </w:footnote>
  <w:footnote w:type="continuationSeparator" w:id="0">
    <w:p w14:paraId="19C1E837" w14:textId="77777777" w:rsidR="007277B6" w:rsidRDefault="007277B6" w:rsidP="00840F11">
      <w:pPr>
        <w:spacing w:after="0" w:line="240" w:lineRule="auto"/>
      </w:pPr>
      <w:r>
        <w:continuationSeparator/>
      </w:r>
    </w:p>
  </w:footnote>
  <w:footnote w:id="1">
    <w:p w14:paraId="20390254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0C2D1A"/>
    <w:rsid w:val="000F0B1B"/>
    <w:rsid w:val="002F1F54"/>
    <w:rsid w:val="00311212"/>
    <w:rsid w:val="003649D8"/>
    <w:rsid w:val="00415A31"/>
    <w:rsid w:val="00434736"/>
    <w:rsid w:val="00442257"/>
    <w:rsid w:val="0046105F"/>
    <w:rsid w:val="0049572D"/>
    <w:rsid w:val="004B4E6B"/>
    <w:rsid w:val="004F278A"/>
    <w:rsid w:val="0051208E"/>
    <w:rsid w:val="005E15FC"/>
    <w:rsid w:val="0063019D"/>
    <w:rsid w:val="00637459"/>
    <w:rsid w:val="00653938"/>
    <w:rsid w:val="00686528"/>
    <w:rsid w:val="00694674"/>
    <w:rsid w:val="00724C5F"/>
    <w:rsid w:val="007277B6"/>
    <w:rsid w:val="00774418"/>
    <w:rsid w:val="007C409A"/>
    <w:rsid w:val="007F4474"/>
    <w:rsid w:val="00840F11"/>
    <w:rsid w:val="00872D91"/>
    <w:rsid w:val="008D1817"/>
    <w:rsid w:val="008D6D37"/>
    <w:rsid w:val="008F2415"/>
    <w:rsid w:val="00911E6F"/>
    <w:rsid w:val="00917DBC"/>
    <w:rsid w:val="00962AB1"/>
    <w:rsid w:val="009A03DB"/>
    <w:rsid w:val="009A0A15"/>
    <w:rsid w:val="009A29AD"/>
    <w:rsid w:val="009C4D29"/>
    <w:rsid w:val="009D49EF"/>
    <w:rsid w:val="009D65E7"/>
    <w:rsid w:val="009E2310"/>
    <w:rsid w:val="00A2271C"/>
    <w:rsid w:val="00A42709"/>
    <w:rsid w:val="00BC7A61"/>
    <w:rsid w:val="00BF0E2D"/>
    <w:rsid w:val="00C012E1"/>
    <w:rsid w:val="00C67E53"/>
    <w:rsid w:val="00CF10B3"/>
    <w:rsid w:val="00D023AA"/>
    <w:rsid w:val="00D35437"/>
    <w:rsid w:val="00DB28C3"/>
    <w:rsid w:val="00E17BAB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E17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8</cp:revision>
  <cp:lastPrinted>2018-05-02T12:55:00Z</cp:lastPrinted>
  <dcterms:created xsi:type="dcterms:W3CDTF">2023-05-11T08:34:00Z</dcterms:created>
  <dcterms:modified xsi:type="dcterms:W3CDTF">2023-05-12T10:44:00Z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5371566ff9def050fb36c9337b97f8ae82e0227da262ba0824c700f43869379a</vt:lpwstr>
  </property>
</Properties>
</file>