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EB5BE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Karolína Adámková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EB5BE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opora jako protektivní faktor vzniku syndromu vyhoření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A2618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Zuzana Hrnčiříková,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A2618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A2618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EB5BE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Prezenční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8067DA" w:rsidP="001810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8067D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8067D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8067D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8067D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8067D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041EF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041EF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041EF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8D26A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041EF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  <w:bookmarkStart w:id="0" w:name="_GoBack"/>
            <w:bookmarkEnd w:id="0"/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8067DA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8067D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8067D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8067DA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4C6594" w:rsidRPr="00381AC5" w:rsidRDefault="008067DA" w:rsidP="00381AC5">
            <w:pPr>
              <w:pStyle w:val="Odstavecseseznamem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 w:rsidRPr="00381AC5">
              <w:rPr>
                <w:sz w:val="22"/>
                <w:szCs w:val="22"/>
              </w:rPr>
              <w:t>Cílem bakalářské práce je analýza vlivu sociální opory jako protektivního faktoru vzniku syndromu vyhoření pohledem pracovnic paliativní péče v hospicových zařízeních.</w:t>
            </w:r>
            <w:r w:rsidRPr="00381AC5">
              <w:rPr>
                <w:sz w:val="22"/>
                <w:szCs w:val="22"/>
              </w:rPr>
              <w:cr/>
            </w:r>
            <w:r w:rsidR="004C6594" w:rsidRPr="00381AC5">
              <w:rPr>
                <w:sz w:val="22"/>
                <w:szCs w:val="22"/>
              </w:rPr>
              <w:t>Práce je standardně rozdělena na část teoretickou a praktickou.</w:t>
            </w:r>
          </w:p>
          <w:p w:rsidR="008067DA" w:rsidRPr="00381AC5" w:rsidRDefault="008067DA" w:rsidP="00381AC5">
            <w:pPr>
              <w:pStyle w:val="Odstavecseseznamem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 w:rsidRPr="00381AC5">
              <w:rPr>
                <w:sz w:val="22"/>
                <w:szCs w:val="22"/>
              </w:rPr>
              <w:t xml:space="preserve">Teoretická část obsahuje tři kapitoly, v nichž autorka vymezuje sociální oporu, syndrom vyhoření a paliativní péči. </w:t>
            </w:r>
          </w:p>
          <w:p w:rsidR="008067DA" w:rsidRPr="00381AC5" w:rsidRDefault="008067DA" w:rsidP="00381AC5">
            <w:pPr>
              <w:pStyle w:val="Odstavecseseznamem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 w:rsidRPr="00381AC5">
              <w:rPr>
                <w:sz w:val="22"/>
                <w:szCs w:val="22"/>
              </w:rPr>
              <w:t xml:space="preserve">V metodologické části pak autorka seznamuje se zvolenou výzkumnou strategií a technikou sběru dat. Jedná se o kvalitativní výzkumnou strategii a nástrojem je </w:t>
            </w:r>
            <w:proofErr w:type="spellStart"/>
            <w:r w:rsidRPr="00381AC5">
              <w:rPr>
                <w:sz w:val="22"/>
                <w:szCs w:val="22"/>
              </w:rPr>
              <w:t>polostrukturovaný</w:t>
            </w:r>
            <w:proofErr w:type="spellEnd"/>
            <w:r w:rsidRPr="00381AC5">
              <w:rPr>
                <w:sz w:val="22"/>
                <w:szCs w:val="22"/>
              </w:rPr>
              <w:t xml:space="preserve"> rozhovor. Jako design výzkumu byla zvolena zakotvená teorie. </w:t>
            </w:r>
          </w:p>
          <w:p w:rsidR="008067DA" w:rsidRPr="00381AC5" w:rsidRDefault="008067DA" w:rsidP="00381AC5">
            <w:pPr>
              <w:pStyle w:val="Odstavecseseznamem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 w:rsidRPr="00381AC5">
              <w:rPr>
                <w:sz w:val="22"/>
                <w:szCs w:val="22"/>
              </w:rPr>
              <w:t>Výběr respondentů je kriteriální, kritéria jsou popsána.</w:t>
            </w:r>
          </w:p>
          <w:p w:rsidR="008067DA" w:rsidRPr="00381AC5" w:rsidRDefault="008067DA" w:rsidP="00381AC5">
            <w:pPr>
              <w:pStyle w:val="Odstavecseseznamem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 w:rsidRPr="00381AC5">
              <w:rPr>
                <w:sz w:val="22"/>
                <w:szCs w:val="22"/>
              </w:rPr>
              <w:t>Analýza dat je pečlivá</w:t>
            </w:r>
            <w:r w:rsidR="00381AC5" w:rsidRPr="00381AC5">
              <w:rPr>
                <w:sz w:val="22"/>
                <w:szCs w:val="22"/>
              </w:rPr>
              <w:t>.</w:t>
            </w:r>
          </w:p>
          <w:p w:rsidR="00381AC5" w:rsidRPr="00381AC5" w:rsidRDefault="00381AC5" w:rsidP="00381AC5">
            <w:pPr>
              <w:pStyle w:val="Odstavecseseznamem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 w:rsidRPr="00381AC5">
              <w:rPr>
                <w:sz w:val="22"/>
                <w:szCs w:val="22"/>
              </w:rPr>
              <w:t>Ze způsobu zpracování celé práce je zřejmý autorčin zájem o dané téma, čemuž odpovídá i kvalita zpracování celé bakalářské práce.</w:t>
            </w:r>
          </w:p>
          <w:p w:rsidR="008067DA" w:rsidRPr="008067DA" w:rsidRDefault="008067DA" w:rsidP="008067DA">
            <w:pPr>
              <w:rPr>
                <w:sz w:val="22"/>
                <w:szCs w:val="22"/>
              </w:rPr>
            </w:pPr>
          </w:p>
          <w:p w:rsidR="00B411DB" w:rsidRPr="00C50B27" w:rsidRDefault="004C659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Bakalářská práce je doporučena k obhajobě. 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381AC5" w:rsidP="001810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Nemám otázky k obhajobě. 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8067D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A26187">
              <w:rPr>
                <w:sz w:val="22"/>
                <w:szCs w:val="22"/>
              </w:rPr>
              <w:t xml:space="preserve"> </w:t>
            </w:r>
            <w:proofErr w:type="gramStart"/>
            <w:r w:rsidR="00A26187">
              <w:rPr>
                <w:sz w:val="22"/>
                <w:szCs w:val="22"/>
              </w:rPr>
              <w:t>9.5. 202</w:t>
            </w:r>
            <w:r w:rsidR="0018102E">
              <w:rPr>
                <w:sz w:val="22"/>
                <w:szCs w:val="22"/>
              </w:rPr>
              <w:t>3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A26187">
              <w:rPr>
                <w:sz w:val="22"/>
                <w:szCs w:val="22"/>
              </w:rPr>
              <w:t xml:space="preserve"> Zuzana Hrnčiříková, </w:t>
            </w:r>
            <w:proofErr w:type="gramStart"/>
            <w:r w:rsidR="00A26187">
              <w:rPr>
                <w:sz w:val="22"/>
                <w:szCs w:val="22"/>
              </w:rPr>
              <w:t>v.r.</w:t>
            </w:r>
            <w:proofErr w:type="gramEnd"/>
            <w:r w:rsidR="00A26187">
              <w:rPr>
                <w:sz w:val="22"/>
                <w:szCs w:val="22"/>
              </w:rPr>
              <w:t xml:space="preserve"> </w:t>
            </w:r>
          </w:p>
        </w:tc>
      </w:tr>
    </w:tbl>
    <w:p w:rsidR="006847E2" w:rsidRDefault="00A26187">
      <w:r>
        <w:t xml:space="preserve"> </w:t>
      </w:r>
    </w:p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78A2" w:rsidRDefault="000678A2">
      <w:r>
        <w:separator/>
      </w:r>
    </w:p>
  </w:endnote>
  <w:endnote w:type="continuationSeparator" w:id="0">
    <w:p w:rsidR="000678A2" w:rsidRDefault="000678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78A2" w:rsidRDefault="000678A2">
      <w:r>
        <w:separator/>
      </w:r>
    </w:p>
  </w:footnote>
  <w:footnote w:type="continuationSeparator" w:id="0">
    <w:p w:rsidR="000678A2" w:rsidRDefault="000678A2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3A52CE"/>
    <w:multiLevelType w:val="hybridMultilevel"/>
    <w:tmpl w:val="B8A049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FF5A1A"/>
    <w:multiLevelType w:val="hybridMultilevel"/>
    <w:tmpl w:val="B4EC39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C40"/>
    <w:rsid w:val="00041EF6"/>
    <w:rsid w:val="000678A2"/>
    <w:rsid w:val="00091E18"/>
    <w:rsid w:val="000E2C47"/>
    <w:rsid w:val="0018102E"/>
    <w:rsid w:val="001E70DD"/>
    <w:rsid w:val="00362AB0"/>
    <w:rsid w:val="00381AC5"/>
    <w:rsid w:val="003F5DA2"/>
    <w:rsid w:val="004C6594"/>
    <w:rsid w:val="004F729E"/>
    <w:rsid w:val="00512982"/>
    <w:rsid w:val="00514664"/>
    <w:rsid w:val="00526D47"/>
    <w:rsid w:val="0055255D"/>
    <w:rsid w:val="005C219A"/>
    <w:rsid w:val="006847E2"/>
    <w:rsid w:val="00730C1A"/>
    <w:rsid w:val="008067DA"/>
    <w:rsid w:val="00844219"/>
    <w:rsid w:val="00895A36"/>
    <w:rsid w:val="008D26A9"/>
    <w:rsid w:val="00A26187"/>
    <w:rsid w:val="00B40EEC"/>
    <w:rsid w:val="00B411DB"/>
    <w:rsid w:val="00BA3203"/>
    <w:rsid w:val="00C03D7D"/>
    <w:rsid w:val="00C50B27"/>
    <w:rsid w:val="00D62416"/>
    <w:rsid w:val="00DC1BF5"/>
    <w:rsid w:val="00DD5C40"/>
    <w:rsid w:val="00E709EA"/>
    <w:rsid w:val="00EB5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EC084A"/>
  <w15:chartTrackingRefBased/>
  <w15:docId w15:val="{B8A44E3C-CA92-4CDB-BE58-E8DF33DC0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8D26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hrncirikova\Desktop\Posudky%20BP_2022\Hradilov&#225;_V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Hradilová_V</Template>
  <TotalTime>38</TotalTime>
  <Pages>1</Pages>
  <Words>330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Zuzana Hrnčiříková</dc:creator>
  <cp:keywords/>
  <cp:lastModifiedBy>Zuzana Hrnčiříková</cp:lastModifiedBy>
  <cp:revision>7</cp:revision>
  <cp:lastPrinted>2012-04-25T08:21:00Z</cp:lastPrinted>
  <dcterms:created xsi:type="dcterms:W3CDTF">2022-05-02T08:37:00Z</dcterms:created>
  <dcterms:modified xsi:type="dcterms:W3CDTF">2023-05-08T05:18:00Z</dcterms:modified>
</cp:coreProperties>
</file>