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03713" w:rsidRDefault="008F284F" w:rsidP="008F2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</w:t>
            </w:r>
            <w:r w:rsidR="007D33E1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et Bc. Sabrina Fröhlichová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28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Srovnání českého a německého pojetí profese vychovatele ve školní družině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3713" w:rsidP="00E21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3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03713" w:rsidRPr="00C50B27" w:rsidRDefault="007D33E1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D5DC9" w:rsidP="007037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A54D85">
              <w:rPr>
                <w:sz w:val="22"/>
                <w:szCs w:val="22"/>
              </w:rPr>
              <w:t xml:space="preserve">se zabývá podnětným tématem, oceňuji jeho jedinečnost. Vymezené cíle práce v úvodu vnímám jako nosné. </w:t>
            </w:r>
          </w:p>
          <w:p w:rsidR="00A54D85" w:rsidRDefault="00A54D85" w:rsidP="007037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logicky členěná, obsahově nasycená. Pozitivní je shrnutí každé z kapitol, které představuje zároveň jakousi analýzu společných znaků a rozdílů, což hodnotím velmi kladně.</w:t>
            </w:r>
          </w:p>
          <w:p w:rsidR="00703713" w:rsidRDefault="009457EF" w:rsidP="007037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práce jsou podnětné, pojaté ve směru vnímání vlastní profese vychovatelem a učitelem. Zvolena byla IPA, data sbírána prostřednictvím hloubkových rozhovorů s 8 participanty. </w:t>
            </w:r>
            <w:r w:rsidR="00687B42">
              <w:rPr>
                <w:sz w:val="22"/>
                <w:szCs w:val="22"/>
              </w:rPr>
              <w:t xml:space="preserve">Autorce se podařilo získat řadu osobních a hlubších zpovědí k zadanému tématu, což je velmi cenné. </w:t>
            </w:r>
            <w:r>
              <w:rPr>
                <w:sz w:val="22"/>
                <w:szCs w:val="22"/>
              </w:rPr>
              <w:t>Autorka p</w:t>
            </w:r>
            <w:r w:rsidR="00687B42">
              <w:rPr>
                <w:sz w:val="22"/>
                <w:szCs w:val="22"/>
              </w:rPr>
              <w:t xml:space="preserve">odrobně popisuje postup analýzy, analýzu i interpretaci dat považuji za </w:t>
            </w:r>
            <w:r w:rsidR="007D33E1">
              <w:rPr>
                <w:sz w:val="22"/>
                <w:szCs w:val="22"/>
              </w:rPr>
              <w:t xml:space="preserve">velmi zdařilou s vyústěním v části 4.9 a shrnutím v části Diskuze. </w:t>
            </w:r>
            <w:r w:rsidR="00687B42">
              <w:rPr>
                <w:sz w:val="22"/>
                <w:szCs w:val="22"/>
              </w:rPr>
              <w:t xml:space="preserve">Výzkum přináší hlubší poznání o možném vnímání profese, také z různých úhlů pohledu, čímž poukazuje na potřebu věnovat se tématu obecně hlouběji, než je mu doposud věnováno. </w:t>
            </w:r>
          </w:p>
          <w:p w:rsidR="00703713" w:rsidRDefault="00703713" w:rsidP="00703713">
            <w:pPr>
              <w:jc w:val="both"/>
              <w:rPr>
                <w:sz w:val="22"/>
                <w:szCs w:val="22"/>
              </w:rPr>
            </w:pPr>
          </w:p>
          <w:p w:rsidR="00F1326B" w:rsidRDefault="00B61FCB" w:rsidP="007914B2">
            <w:pPr>
              <w:jc w:val="both"/>
              <w:rPr>
                <w:b/>
                <w:sz w:val="22"/>
                <w:szCs w:val="22"/>
              </w:rPr>
            </w:pPr>
            <w:r w:rsidRPr="007914B2">
              <w:rPr>
                <w:b/>
                <w:sz w:val="22"/>
                <w:szCs w:val="22"/>
              </w:rPr>
              <w:t xml:space="preserve">Diplomovou práci hodnotím jako </w:t>
            </w:r>
            <w:r w:rsidR="007D33E1">
              <w:rPr>
                <w:b/>
                <w:sz w:val="22"/>
                <w:szCs w:val="22"/>
              </w:rPr>
              <w:t>výborně zpracovanou</w:t>
            </w:r>
            <w:r w:rsidRPr="007914B2">
              <w:rPr>
                <w:b/>
                <w:sz w:val="22"/>
                <w:szCs w:val="22"/>
              </w:rPr>
              <w:t xml:space="preserve"> a doporučuji ji k obhajobě.</w:t>
            </w:r>
          </w:p>
          <w:p w:rsidR="007914B2" w:rsidRPr="007914B2" w:rsidRDefault="007914B2" w:rsidP="007914B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457EF" w:rsidP="007037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jakých východisek jste k srovnání volila německou celodenní školu? Existují zde jiná zařízení, která by bylo možné s českou školní družinou v určitém ohledu srovnávat?</w:t>
            </w:r>
            <w:r w:rsidR="007914B2" w:rsidRPr="007914B2">
              <w:rPr>
                <w:sz w:val="22"/>
                <w:szCs w:val="22"/>
              </w:rPr>
              <w:t xml:space="preserve"> </w:t>
            </w:r>
          </w:p>
          <w:p w:rsidR="007D33E1" w:rsidRPr="00C50B27" w:rsidRDefault="007D33E1" w:rsidP="007037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výsledků práce mohou vychovatele v ŠD inspirovat k lepší práci se žáky (viz s. 116)?</w:t>
            </w:r>
          </w:p>
        </w:tc>
      </w:tr>
      <w:tr w:rsidR="00703713" w:rsidRPr="00C50B27" w:rsidTr="00D17A54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2DD2">
              <w:rPr>
                <w:sz w:val="22"/>
                <w:szCs w:val="22"/>
              </w:rPr>
              <w:t xml:space="preserve"> </w:t>
            </w:r>
            <w:proofErr w:type="gramStart"/>
            <w:r w:rsidR="00C62DD2">
              <w:rPr>
                <w:sz w:val="22"/>
                <w:szCs w:val="22"/>
              </w:rPr>
              <w:t>26.4.2023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2DD2">
              <w:rPr>
                <w:sz w:val="22"/>
                <w:szCs w:val="22"/>
              </w:rPr>
              <w:t xml:space="preserve"> Eliška Suchánková,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D9" w:rsidRDefault="00EB54D9">
      <w:r>
        <w:separator/>
      </w:r>
    </w:p>
  </w:endnote>
  <w:endnote w:type="continuationSeparator" w:id="0">
    <w:p w:rsidR="00EB54D9" w:rsidRDefault="00EB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D9" w:rsidRDefault="00EB54D9">
      <w:r>
        <w:separator/>
      </w:r>
    </w:p>
  </w:footnote>
  <w:footnote w:type="continuationSeparator" w:id="0">
    <w:p w:rsidR="00EB54D9" w:rsidRDefault="00EB54D9">
      <w:r>
        <w:continuationSeparator/>
      </w:r>
    </w:p>
  </w:footnote>
  <w:footnote w:id="1">
    <w:p w:rsidR="00703713" w:rsidRDefault="0070371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6D1E"/>
    <w:multiLevelType w:val="hybridMultilevel"/>
    <w:tmpl w:val="B0264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2"/>
    <w:rsid w:val="002E6CB4"/>
    <w:rsid w:val="00362AB0"/>
    <w:rsid w:val="003F5DA2"/>
    <w:rsid w:val="00512982"/>
    <w:rsid w:val="00526D47"/>
    <w:rsid w:val="0055255D"/>
    <w:rsid w:val="00562462"/>
    <w:rsid w:val="005C219A"/>
    <w:rsid w:val="005D5576"/>
    <w:rsid w:val="006847E2"/>
    <w:rsid w:val="00687B42"/>
    <w:rsid w:val="00703713"/>
    <w:rsid w:val="00760254"/>
    <w:rsid w:val="007914B2"/>
    <w:rsid w:val="007D33E1"/>
    <w:rsid w:val="008614B3"/>
    <w:rsid w:val="008F284F"/>
    <w:rsid w:val="009457EF"/>
    <w:rsid w:val="009B2248"/>
    <w:rsid w:val="009D10A8"/>
    <w:rsid w:val="009E74C4"/>
    <w:rsid w:val="00A54D85"/>
    <w:rsid w:val="00AB1C3E"/>
    <w:rsid w:val="00AF1740"/>
    <w:rsid w:val="00B02A88"/>
    <w:rsid w:val="00B411DB"/>
    <w:rsid w:val="00B61FCB"/>
    <w:rsid w:val="00BA3203"/>
    <w:rsid w:val="00C50B27"/>
    <w:rsid w:val="00C62DD2"/>
    <w:rsid w:val="00CE0A8B"/>
    <w:rsid w:val="00CE4377"/>
    <w:rsid w:val="00D45CE4"/>
    <w:rsid w:val="00DA4C96"/>
    <w:rsid w:val="00DC1BF5"/>
    <w:rsid w:val="00E14D85"/>
    <w:rsid w:val="00E21E11"/>
    <w:rsid w:val="00E67C85"/>
    <w:rsid w:val="00E709EA"/>
    <w:rsid w:val="00EA01D8"/>
    <w:rsid w:val="00EB54D9"/>
    <w:rsid w:val="00ED5DC9"/>
    <w:rsid w:val="00F1326B"/>
    <w:rsid w:val="00F3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EAD13"/>
  <w15:chartTrackingRefBased/>
  <w15:docId w15:val="{3C1AB220-740B-4D87-AFAF-B455ABB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42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4</cp:revision>
  <cp:lastPrinted>2012-04-25T08:21:00Z</cp:lastPrinted>
  <dcterms:created xsi:type="dcterms:W3CDTF">2023-05-02T08:29:00Z</dcterms:created>
  <dcterms:modified xsi:type="dcterms:W3CDTF">2023-05-02T13:35:00Z</dcterms:modified>
</cp:coreProperties>
</file>