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52630F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A4C7C" w:rsidRPr="008A4C7C">
        <w:rPr>
          <w:rFonts w:asciiTheme="minorHAnsi" w:hAnsiTheme="minorHAnsi" w:cstheme="minorHAnsi"/>
          <w:sz w:val="22"/>
          <w:szCs w:val="22"/>
        </w:rPr>
        <w:t>Dominika Maloňová</w:t>
      </w:r>
    </w:p>
    <w:p w14:paraId="00D6BB86" w14:textId="52FCF70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A4C7C">
        <w:rPr>
          <w:rFonts w:asciiTheme="minorHAnsi" w:hAnsiTheme="minorHAnsi" w:cstheme="minorHAnsi"/>
          <w:sz w:val="22"/>
          <w:szCs w:val="22"/>
        </w:rPr>
        <w:t>doc. Mgr. Jan Kramoliš, Ph.D.</w:t>
      </w:r>
    </w:p>
    <w:p w14:paraId="09E4DE65" w14:textId="5617763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A4C7C" w:rsidRPr="008A4C7C">
        <w:rPr>
          <w:rFonts w:cstheme="minorHAnsi"/>
        </w:rPr>
        <w:t>Projekt Inovace e-</w:t>
      </w:r>
      <w:proofErr w:type="spellStart"/>
      <w:r w:rsidR="008A4C7C" w:rsidRPr="008A4C7C">
        <w:rPr>
          <w:rFonts w:cstheme="minorHAnsi"/>
        </w:rPr>
        <w:t>shopu</w:t>
      </w:r>
      <w:proofErr w:type="spellEnd"/>
    </w:p>
    <w:p w14:paraId="35028D0F" w14:textId="30B2BBE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A4C7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FF20B1" w:rsidR="000E094A" w:rsidRDefault="001A68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53DEE3DB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28D83415" w14:textId="39D69293" w:rsidR="008A4C7C" w:rsidRPr="001A6845" w:rsidRDefault="008A4C7C" w:rsidP="001A6845">
            <w:r w:rsidRPr="001A6845">
              <w:t>V práci jsou definovány cíle a metody</w:t>
            </w:r>
            <w:r w:rsidR="001A6845" w:rsidRPr="001A6845">
              <w:t>. Cíl je uvedený konkrétně a je rozčleněn na primární a sekundární cíl.</w:t>
            </w:r>
            <w:r w:rsidR="001A6845">
              <w:t xml:space="preserve"> Použité metody jsou vhodné z hlediska tématu a daného cíle.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88D5194" w:rsidR="000E094A" w:rsidRDefault="001A68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31743866" w:rsidR="000E094A" w:rsidRPr="000E094A" w:rsidRDefault="001A68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sestavena na 26 stránkách a obsahuje všechny zásadní poznatky z pohledu zkoumané oblasti.  Autorka správně cituje a používá vhodný mix zdrojů.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C2ED2DC" w:rsidR="000E094A" w:rsidRDefault="001A68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071BA327" w:rsidR="000E094A" w:rsidRPr="000E094A" w:rsidRDefault="001A68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se skládá z několika částí. První část je popis </w:t>
            </w:r>
            <w:proofErr w:type="spellStart"/>
            <w:proofErr w:type="gramStart"/>
            <w:r>
              <w:rPr>
                <w:rFonts w:cstheme="minorHAnsi"/>
              </w:rPr>
              <w:t>eshopu</w:t>
            </w:r>
            <w:proofErr w:type="spellEnd"/>
            <w:proofErr w:type="gramEnd"/>
            <w:r>
              <w:rPr>
                <w:rFonts w:cstheme="minorHAnsi"/>
              </w:rPr>
              <w:t xml:space="preserve">, pro který je projekt navržený, dále obsahuje stručný popis konkurentů, včetně srovnání. Následně se autorka zabývá obsáhlou kvantitativní analýzou </w:t>
            </w:r>
            <w:proofErr w:type="spellStart"/>
            <w:proofErr w:type="gramStart"/>
            <w:r>
              <w:rPr>
                <w:rFonts w:cstheme="minorHAnsi"/>
              </w:rPr>
              <w:t>eshopu</w:t>
            </w:r>
            <w:proofErr w:type="spellEnd"/>
            <w:proofErr w:type="gramEnd"/>
            <w:r>
              <w:rPr>
                <w:rFonts w:cstheme="minorHAnsi"/>
              </w:rPr>
              <w:t>. Graf na str. 60 neobsahuje popis osy Y, důvodem může být přání zadavatele nezobrazovat tyto údaje. Následuje malý dotazníkový průzkum (n=40) stávajících zákazníků. Závěrem této části je až příliš stručná PAIN/GAIN analýza a SWOT analýza.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D32FF5E" w:rsidR="000E094A" w:rsidRDefault="00C023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09037C14" w:rsidR="000E094A" w:rsidRPr="000E094A" w:rsidRDefault="007026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je postavený </w:t>
            </w:r>
            <w:r w:rsidR="00C023F4">
              <w:rPr>
                <w:rFonts w:cstheme="minorHAnsi"/>
              </w:rPr>
              <w:t xml:space="preserve">převážně (jak autorka uvádí) </w:t>
            </w:r>
            <w:r>
              <w:rPr>
                <w:rFonts w:cstheme="minorHAnsi"/>
              </w:rPr>
              <w:t>na nedostatcích</w:t>
            </w:r>
            <w:r w:rsidR="00C023F4">
              <w:rPr>
                <w:rFonts w:cstheme="minorHAnsi"/>
              </w:rPr>
              <w:t xml:space="preserve">, které vyplynuly </w:t>
            </w:r>
            <w:r w:rsidR="0065421D">
              <w:rPr>
                <w:rFonts w:cstheme="minorHAnsi"/>
              </w:rPr>
              <w:t xml:space="preserve">s </w:t>
            </w:r>
            <w:r w:rsidR="00C023F4">
              <w:rPr>
                <w:rFonts w:cstheme="minorHAnsi"/>
              </w:rPr>
              <w:t>rozhovorem s majitelem. Dále však projekt řeší i podstatné nedostatky zjištěné z provedených analýz.</w:t>
            </w:r>
          </w:p>
          <w:p w14:paraId="3FAA80A5" w14:textId="4C345385" w:rsidR="000E094A" w:rsidRPr="000E094A" w:rsidRDefault="00C023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dále zpracovává náklady, časovou a rizikovou analýzu u jednotlivých navržených řešení.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AAC9D6B" w:rsidR="000E094A" w:rsidRDefault="001A68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0CA0B3C1" w:rsidR="000E094A" w:rsidRPr="000E094A" w:rsidRDefault="001A68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teoretické části je jeden odstavec červeně. Dále pak stejná formátovací chyba na str. 72. Jinak v práci nejsou výrazné nedostatky z pohledu formální úrovně.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AB3C635" w:rsidR="009C7318" w:rsidRDefault="00C023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C2CC0A6" w:rsidR="00386EEB" w:rsidRPr="000E094A" w:rsidRDefault="00C023F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Téma i řešení jsou dobré a použitelné. Je škoda že některé části DP jsou nekonzistentní (např. formulace cílů na začátku a konce práce). U projektu autorka uvádí že řeší nedostatky, které zmínil majitel projektu. Naštěstí v samotné řešící části najdeme i projekty zaměřené na nedostatky zjištěné při provedených analýzách. Abstrakt je </w:t>
            </w:r>
            <w:r w:rsidR="0065421D">
              <w:rPr>
                <w:rFonts w:cstheme="minorHAnsi"/>
              </w:rPr>
              <w:t>až příliš</w:t>
            </w:r>
            <w:bookmarkStart w:id="0" w:name="_GoBack"/>
            <w:bookmarkEnd w:id="0"/>
            <w:r>
              <w:rPr>
                <w:rFonts w:cstheme="minorHAnsi"/>
              </w:rPr>
              <w:t xml:space="preserve"> stručný.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9A842C8" w:rsidR="009C7318" w:rsidRDefault="00C023F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Byly nějaké části projektu zrealizovány? Pokud ano, prezentujte výsledky.</w:t>
      </w:r>
    </w:p>
    <w:p w14:paraId="55DA52BC" w14:textId="0E51B932" w:rsidR="005C4ACA" w:rsidRDefault="00C023F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 rozpor mezi </w:t>
      </w:r>
      <w:r w:rsidR="00B866F9">
        <w:rPr>
          <w:rFonts w:cstheme="minorHAnsi"/>
        </w:rPr>
        <w:t>výsledkem z o</w:t>
      </w:r>
      <w:r>
        <w:rPr>
          <w:rFonts w:cstheme="minorHAnsi"/>
        </w:rPr>
        <w:t>br. 28 a tvrzením</w:t>
      </w:r>
      <w:r w:rsidR="00B866F9">
        <w:rPr>
          <w:rFonts w:cstheme="minorHAnsi"/>
        </w:rPr>
        <w:t xml:space="preserve"> „chaotické stránky z tab. 8.</w:t>
      </w:r>
    </w:p>
    <w:p w14:paraId="1991DEDB" w14:textId="271B2F97" w:rsidR="005C4ACA" w:rsidRPr="00B866F9" w:rsidRDefault="005C4ACA" w:rsidP="00B866F9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D4C1A1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866F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866F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0E4693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866F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00B9CD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866F9">
            <w:rPr>
              <w:rFonts w:cstheme="minorHAnsi"/>
            </w:rPr>
            <w:t>24.08.2022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1A6845"/>
    <w:rsid w:val="0024258E"/>
    <w:rsid w:val="0029651C"/>
    <w:rsid w:val="00366C75"/>
    <w:rsid w:val="00386EEB"/>
    <w:rsid w:val="003A2041"/>
    <w:rsid w:val="004D378C"/>
    <w:rsid w:val="005C4ACA"/>
    <w:rsid w:val="0065421D"/>
    <w:rsid w:val="0067082B"/>
    <w:rsid w:val="00694399"/>
    <w:rsid w:val="006C4198"/>
    <w:rsid w:val="0070267D"/>
    <w:rsid w:val="0073639B"/>
    <w:rsid w:val="007553A6"/>
    <w:rsid w:val="0085398A"/>
    <w:rsid w:val="008A4C7C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866F9"/>
    <w:rsid w:val="00BA16DD"/>
    <w:rsid w:val="00C023F4"/>
    <w:rsid w:val="00C02883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581cfee2-c630-4554-92b2-68787b9159cf"/>
    <ds:schemaRef ds:uri="http://schemas.microsoft.com/office/2006/documentManagement/types"/>
    <ds:schemaRef ds:uri="http://schemas.openxmlformats.org/package/2006/metadata/core-properties"/>
    <ds:schemaRef ds:uri="91f26e49-f70c-446a-af9a-0186764ea1f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 Kramoliš</cp:lastModifiedBy>
  <cp:revision>12</cp:revision>
  <cp:lastPrinted>2022-03-14T11:55:00Z</cp:lastPrinted>
  <dcterms:created xsi:type="dcterms:W3CDTF">2022-03-14T14:34:00Z</dcterms:created>
  <dcterms:modified xsi:type="dcterms:W3CDTF">2022-08-24T11:34:00Z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