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851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Simona Dymáková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F851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Vzdělávání dospělých osob ve výkonu trestu odnětí svobody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F851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F40C2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40C2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363C4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363C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bookmarkStart w:id="0" w:name="_GoBack"/>
            <w:bookmarkEnd w:id="0"/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9A6603" w:rsidRDefault="009A6603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</w:t>
            </w:r>
            <w:r w:rsidR="00B411DB" w:rsidRPr="00C50B27">
              <w:rPr>
                <w:b/>
                <w:sz w:val="22"/>
                <w:szCs w:val="22"/>
              </w:rPr>
              <w:t xml:space="preserve">ilné </w:t>
            </w:r>
            <w:r>
              <w:rPr>
                <w:b/>
                <w:sz w:val="22"/>
                <w:szCs w:val="22"/>
              </w:rPr>
              <w:t>stránky práce:</w:t>
            </w:r>
          </w:p>
          <w:p w:rsidR="00FE4845" w:rsidRDefault="00FE4845" w:rsidP="00FE484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FE4845">
              <w:rPr>
                <w:sz w:val="22"/>
                <w:szCs w:val="22"/>
              </w:rPr>
              <w:t>Studentka zvolila potřebný námět s jasným vztahem k</w:t>
            </w:r>
            <w:r w:rsidR="00466D73">
              <w:rPr>
                <w:sz w:val="22"/>
                <w:szCs w:val="22"/>
              </w:rPr>
              <w:t> </w:t>
            </w:r>
            <w:r w:rsidRPr="00FE4845">
              <w:rPr>
                <w:sz w:val="22"/>
                <w:szCs w:val="22"/>
              </w:rPr>
              <w:t>oboru</w:t>
            </w:r>
          </w:p>
          <w:p w:rsidR="00466D73" w:rsidRDefault="00466D73" w:rsidP="00FE484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Převažuje srozumitelné uspořádání kapitol teoretické části</w:t>
            </w:r>
          </w:p>
          <w:p w:rsidR="001563D1" w:rsidRDefault="001563D1" w:rsidP="00FE484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Pečlivě popsaná metodologie kvantitativního výzkumu, jasná formulace výzkumných cílů</w:t>
            </w:r>
            <w:r w:rsidR="001613AC">
              <w:rPr>
                <w:sz w:val="22"/>
                <w:szCs w:val="22"/>
              </w:rPr>
              <w:t>, dotazník vlastní konstrukce, přesný popis získávání výběrového souboru, poměrně vysoký počet respondentů</w:t>
            </w:r>
          </w:p>
          <w:p w:rsidR="009A6603" w:rsidRPr="001D2B73" w:rsidRDefault="008A4DCC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 zajímavým výsledkům patří poznatky ohledně požadovaných kurzů ze strany respondentů</w:t>
            </w:r>
            <w:r w:rsidR="00BF2DA8">
              <w:rPr>
                <w:sz w:val="22"/>
                <w:szCs w:val="22"/>
              </w:rPr>
              <w:t xml:space="preserve"> nebo informace o možnosti vykonávat praktickou výuku</w:t>
            </w:r>
            <w:r w:rsidR="0078732B">
              <w:rPr>
                <w:sz w:val="22"/>
                <w:szCs w:val="22"/>
              </w:rPr>
              <w:t xml:space="preserve"> a převažující příznivé ohodnocení </w:t>
            </w:r>
            <w:r w:rsidR="004E5DDA">
              <w:rPr>
                <w:sz w:val="22"/>
                <w:szCs w:val="22"/>
              </w:rPr>
              <w:t xml:space="preserve">práce </w:t>
            </w:r>
            <w:r w:rsidR="0078732B">
              <w:rPr>
                <w:sz w:val="22"/>
                <w:szCs w:val="22"/>
              </w:rPr>
              <w:t>lektorů</w:t>
            </w:r>
          </w:p>
          <w:p w:rsidR="009A6603" w:rsidRDefault="009A6603" w:rsidP="00362AB0">
            <w:pPr>
              <w:rPr>
                <w:b/>
                <w:sz w:val="22"/>
                <w:szCs w:val="22"/>
              </w:rPr>
            </w:pPr>
          </w:p>
          <w:p w:rsidR="00B411DB" w:rsidRDefault="009A6603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466D73" w:rsidRDefault="00466D73" w:rsidP="00466D7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66D73">
              <w:rPr>
                <w:sz w:val="22"/>
                <w:szCs w:val="22"/>
              </w:rPr>
              <w:t>V teoretické části by autorka</w:t>
            </w:r>
            <w:r w:rsidR="0078732B">
              <w:rPr>
                <w:sz w:val="22"/>
                <w:szCs w:val="22"/>
              </w:rPr>
              <w:t xml:space="preserve"> mohla</w:t>
            </w:r>
            <w:r w:rsidRPr="00466D73">
              <w:rPr>
                <w:sz w:val="22"/>
                <w:szCs w:val="22"/>
              </w:rPr>
              <w:t xml:space="preserve"> věnovat více pozornosti vzdělávání dospělých </w:t>
            </w:r>
            <w:r w:rsidR="003D793C">
              <w:rPr>
                <w:sz w:val="22"/>
                <w:szCs w:val="22"/>
              </w:rPr>
              <w:t>a přesnějšímu vymezení motivace ke vzdělávání</w:t>
            </w:r>
          </w:p>
          <w:p w:rsidR="001563D1" w:rsidRDefault="001563D1" w:rsidP="00466D7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Není jasné, z jakého důvodu autorka formulovala 4 dílčí výzkumné cíle (s. 32) a </w:t>
            </w:r>
            <w:r w:rsidR="00D94486">
              <w:rPr>
                <w:sz w:val="22"/>
                <w:szCs w:val="22"/>
              </w:rPr>
              <w:t>pouze tři výzkumné otázky (s. 33)</w:t>
            </w:r>
          </w:p>
          <w:p w:rsidR="001613AC" w:rsidRDefault="001613AC" w:rsidP="00466D7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Absence předvýzkumu</w:t>
            </w:r>
            <w:r w:rsidR="008A4DCC">
              <w:rPr>
                <w:sz w:val="22"/>
                <w:szCs w:val="22"/>
              </w:rPr>
              <w:t>, analýza dat je často uváděna bez absolutních četností</w:t>
            </w:r>
          </w:p>
          <w:p w:rsidR="00B411DB" w:rsidRPr="001D2B73" w:rsidRDefault="001D2B73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Závěrečné interpretace jsou bez propojení s odbornými zdroji, což je škoda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1D2B73" w:rsidRDefault="001D2B73" w:rsidP="00C50B27">
            <w:pPr>
              <w:jc w:val="center"/>
              <w:rPr>
                <w:b/>
                <w:sz w:val="22"/>
                <w:szCs w:val="22"/>
              </w:rPr>
            </w:pPr>
            <w:r w:rsidRPr="001D2B73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D2B73">
              <w:rPr>
                <w:sz w:val="22"/>
                <w:szCs w:val="22"/>
              </w:rPr>
              <w:t xml:space="preserve"> 10.5.2022 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1D2B73">
              <w:rPr>
                <w:sz w:val="22"/>
                <w:szCs w:val="22"/>
              </w:rPr>
              <w:t xml:space="preserve"> PhDr. Hana Včelařová, Ph.D.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AE6" w:rsidRDefault="00DB3AE6">
      <w:r>
        <w:separator/>
      </w:r>
    </w:p>
  </w:endnote>
  <w:endnote w:type="continuationSeparator" w:id="0">
    <w:p w:rsidR="00DB3AE6" w:rsidRDefault="00DB3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AE6" w:rsidRDefault="00DB3AE6">
      <w:r>
        <w:separator/>
      </w:r>
    </w:p>
  </w:footnote>
  <w:footnote w:type="continuationSeparator" w:id="0">
    <w:p w:rsidR="00DB3AE6" w:rsidRDefault="00DB3AE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B44309"/>
    <w:multiLevelType w:val="hybridMultilevel"/>
    <w:tmpl w:val="A300C2B4"/>
    <w:lvl w:ilvl="0" w:tplc="ACB2D3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D2F"/>
    <w:rsid w:val="0001362E"/>
    <w:rsid w:val="00154F27"/>
    <w:rsid w:val="001563D1"/>
    <w:rsid w:val="001613AC"/>
    <w:rsid w:val="00171D2F"/>
    <w:rsid w:val="001D2B73"/>
    <w:rsid w:val="0021256F"/>
    <w:rsid w:val="00282ABD"/>
    <w:rsid w:val="00362AB0"/>
    <w:rsid w:val="003D793C"/>
    <w:rsid w:val="003F5DA2"/>
    <w:rsid w:val="00466D73"/>
    <w:rsid w:val="004E5DDA"/>
    <w:rsid w:val="00512982"/>
    <w:rsid w:val="00526D47"/>
    <w:rsid w:val="0055255D"/>
    <w:rsid w:val="00554A7A"/>
    <w:rsid w:val="005C219A"/>
    <w:rsid w:val="006847E2"/>
    <w:rsid w:val="007553A2"/>
    <w:rsid w:val="0078732B"/>
    <w:rsid w:val="007C346A"/>
    <w:rsid w:val="008614B3"/>
    <w:rsid w:val="008A4DCC"/>
    <w:rsid w:val="009A27D5"/>
    <w:rsid w:val="009A6603"/>
    <w:rsid w:val="00B363C4"/>
    <w:rsid w:val="00B411DB"/>
    <w:rsid w:val="00B60A11"/>
    <w:rsid w:val="00BA3203"/>
    <w:rsid w:val="00BF2DA8"/>
    <w:rsid w:val="00C50B27"/>
    <w:rsid w:val="00CA7D64"/>
    <w:rsid w:val="00D05C79"/>
    <w:rsid w:val="00D94486"/>
    <w:rsid w:val="00DB3AE6"/>
    <w:rsid w:val="00DC1BF5"/>
    <w:rsid w:val="00E709EA"/>
    <w:rsid w:val="00ED2FBE"/>
    <w:rsid w:val="00F1326B"/>
    <w:rsid w:val="00F40C25"/>
    <w:rsid w:val="00F85108"/>
    <w:rsid w:val="00FA3BCC"/>
    <w:rsid w:val="00FE4845"/>
    <w:rsid w:val="00FF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97E1E4"/>
  <w15:chartTrackingRefBased/>
  <w15:docId w15:val="{967F5D83-E662-481E-9E9E-7E3C82549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FE48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elarova\Downloads\POSUDEK%20OPONENTA%20BAKAL&#193;&#344;SK&#201;%20PR&#193;CE_2022%20(1)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 (1)</Template>
  <TotalTime>34</TotalTime>
  <Pages>1</Pages>
  <Words>312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Hana Včelařová</dc:creator>
  <cp:keywords/>
  <cp:lastModifiedBy>Hana Včelařová</cp:lastModifiedBy>
  <cp:revision>17</cp:revision>
  <cp:lastPrinted>2012-04-25T08:21:00Z</cp:lastPrinted>
  <dcterms:created xsi:type="dcterms:W3CDTF">2022-05-10T20:35:00Z</dcterms:created>
  <dcterms:modified xsi:type="dcterms:W3CDTF">2022-05-10T21:09:00Z</dcterms:modified>
</cp:coreProperties>
</file>