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6300CEC3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1737FB">
        <w:rPr>
          <w:rFonts w:asciiTheme="minorHAnsi" w:hAnsiTheme="minorHAnsi" w:cstheme="minorHAnsi"/>
          <w:sz w:val="22"/>
          <w:szCs w:val="22"/>
        </w:rPr>
        <w:t xml:space="preserve">Bc. Filip </w:t>
      </w:r>
      <w:r w:rsidR="006B0917">
        <w:rPr>
          <w:rFonts w:asciiTheme="minorHAnsi" w:hAnsiTheme="minorHAnsi" w:cstheme="minorHAnsi"/>
          <w:sz w:val="22"/>
          <w:szCs w:val="22"/>
        </w:rPr>
        <w:t>KARBAN</w:t>
      </w:r>
    </w:p>
    <w:p w14:paraId="00D6BB86" w14:textId="27B9AD4C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</w:t>
      </w:r>
      <w:proofErr w:type="gramStart"/>
      <w:r w:rsidR="007E17F3">
        <w:rPr>
          <w:rFonts w:asciiTheme="minorHAnsi" w:hAnsiTheme="minorHAnsi" w:cstheme="minorHAnsi"/>
          <w:sz w:val="22"/>
          <w:szCs w:val="22"/>
        </w:rPr>
        <w:t>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1737FB">
        <w:rPr>
          <w:rFonts w:asciiTheme="minorHAnsi" w:hAnsiTheme="minorHAnsi" w:cstheme="minorHAnsi"/>
          <w:sz w:val="22"/>
          <w:szCs w:val="22"/>
        </w:rPr>
        <w:t>prof.</w:t>
      </w:r>
      <w:proofErr w:type="gramEnd"/>
      <w:r w:rsidR="001737FB">
        <w:rPr>
          <w:rFonts w:asciiTheme="minorHAnsi" w:hAnsiTheme="minorHAnsi" w:cstheme="minorHAnsi"/>
          <w:sz w:val="22"/>
          <w:szCs w:val="22"/>
        </w:rPr>
        <w:t xml:space="preserve"> Ing. David Tuček, Ph.D.</w:t>
      </w:r>
    </w:p>
    <w:p w14:paraId="09E4DE65" w14:textId="7F4C0B91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E63C58">
        <w:rPr>
          <w:rFonts w:cstheme="minorHAnsi"/>
        </w:rPr>
        <w:t>Zvyšování produktivity linky pro montáže malých sérií kol</w:t>
      </w:r>
      <w:r w:rsidR="001737FB">
        <w:rPr>
          <w:rFonts w:cstheme="minorHAnsi"/>
        </w:rPr>
        <w:t xml:space="preserve"> ve společnosti BIKE FUN International s.r.o.</w:t>
      </w:r>
    </w:p>
    <w:p w14:paraId="35028D0F" w14:textId="11B96DF7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787F69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1737FB">
        <w:rPr>
          <w:rFonts w:cstheme="minorHAnsi"/>
          <w:i/>
          <w:sz w:val="20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4CC49EA5" w:rsidR="000E094A" w:rsidRDefault="003E3EC0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srozumitelnost formulace cílů práce a použitých metod zpracování práce; zhodnocení cílů práce v souladu s tématem práce; zvolené metody a postupy použité pro naplnění cílů práce. </w:t>
            </w:r>
          </w:p>
          <w:p w14:paraId="308DC6CC" w14:textId="4E84A619" w:rsidR="000E094A" w:rsidRPr="000E094A" w:rsidRDefault="003E3EC0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Cíl práce je definován jasně v duchu PI vč</w:t>
            </w:r>
            <w:r w:rsidR="00D147C4">
              <w:rPr>
                <w:rFonts w:cstheme="minorHAnsi"/>
              </w:rPr>
              <w:t>.</w:t>
            </w:r>
            <w:r>
              <w:rPr>
                <w:rFonts w:cstheme="minorHAnsi"/>
              </w:rPr>
              <w:t>, procentní kvantifikace zlepšení daného kritéria.</w:t>
            </w:r>
            <w:r w:rsidR="00E63C58">
              <w:rPr>
                <w:rFonts w:cstheme="minorHAnsi"/>
              </w:rPr>
              <w:t xml:space="preserve"> V tomto případě zvyšování produktivity. Vzhledem k tomu, že oponuji dvě práce, podobného zaměření ze stejné firmy, mohu udělat komparaci i u jednotlivých kritérií. Již zde však konstatuji, že jsou na stejné úrovni.</w:t>
            </w:r>
          </w:p>
          <w:p w14:paraId="4A103C8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BEDE3C6" w14:textId="4A068D47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04804A3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6B6231C7" w:rsidR="000E094A" w:rsidRDefault="003E3EC0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3AC77A7F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11B32704" w14:textId="739F3C50" w:rsidR="003E3EC0" w:rsidRPr="00D147C4" w:rsidRDefault="003E3EC0" w:rsidP="008B781B">
            <w:pPr>
              <w:tabs>
                <w:tab w:val="right" w:pos="8789"/>
              </w:tabs>
              <w:jc w:val="both"/>
              <w:rPr>
                <w:rFonts w:cstheme="minorHAnsi"/>
                <w:sz w:val="20"/>
              </w:rPr>
            </w:pPr>
            <w:r w:rsidRPr="00D147C4">
              <w:rPr>
                <w:rFonts w:cstheme="minorHAnsi"/>
                <w:sz w:val="20"/>
              </w:rPr>
              <w:t xml:space="preserve">Rozsah a struktura teoretické části práce je adekvátní řešenému problému. </w:t>
            </w:r>
            <w:r w:rsidR="00E63C58">
              <w:rPr>
                <w:rFonts w:cstheme="minorHAnsi"/>
                <w:sz w:val="20"/>
              </w:rPr>
              <w:t xml:space="preserve">V rámci teorie hodnotí adekvátní témata typu spíše stručně vč. řízení úzkých míst či ergonomické hodnocení dané práce. </w:t>
            </w:r>
            <w:r w:rsidRPr="00D147C4">
              <w:rPr>
                <w:rFonts w:cstheme="minorHAnsi"/>
                <w:sz w:val="20"/>
              </w:rPr>
              <w:t xml:space="preserve">Celkový počet a způsoby citace zdrojů literatury je </w:t>
            </w:r>
          </w:p>
          <w:p w14:paraId="38CF0C76" w14:textId="50044792" w:rsidR="000E094A" w:rsidRPr="00D147C4" w:rsidRDefault="00D147C4" w:rsidP="00CD12C3">
            <w:pPr>
              <w:tabs>
                <w:tab w:val="right" w:pos="8789"/>
              </w:tabs>
              <w:jc w:val="both"/>
              <w:rPr>
                <w:rFonts w:cstheme="minorHAnsi"/>
                <w:sz w:val="20"/>
              </w:rPr>
            </w:pPr>
            <w:r w:rsidRPr="00D147C4">
              <w:rPr>
                <w:rFonts w:cstheme="minorHAnsi"/>
                <w:sz w:val="20"/>
              </w:rPr>
              <w:t>a</w:t>
            </w:r>
            <w:r w:rsidR="003E3EC0" w:rsidRPr="00D147C4">
              <w:rPr>
                <w:rFonts w:cstheme="minorHAnsi"/>
                <w:sz w:val="20"/>
              </w:rPr>
              <w:t>d</w:t>
            </w:r>
            <w:r w:rsidRPr="00D147C4">
              <w:rPr>
                <w:rFonts w:cstheme="minorHAnsi"/>
                <w:sz w:val="20"/>
              </w:rPr>
              <w:t>e</w:t>
            </w:r>
            <w:r w:rsidR="003E3EC0" w:rsidRPr="00D147C4">
              <w:rPr>
                <w:rFonts w:cstheme="minorHAnsi"/>
                <w:sz w:val="20"/>
              </w:rPr>
              <w:t xml:space="preserve">kvátní řešenému tématu, nepřevyšuje však nijak standardy, </w:t>
            </w:r>
            <w:r w:rsidRPr="00D147C4">
              <w:rPr>
                <w:rFonts w:cstheme="minorHAnsi"/>
                <w:sz w:val="20"/>
              </w:rPr>
              <w:t>kladené na tento typ prací. Ze zdrojů převládají monografie, doplněné on-line</w:t>
            </w:r>
            <w:r>
              <w:rPr>
                <w:rFonts w:cstheme="minorHAnsi"/>
                <w:sz w:val="20"/>
              </w:rPr>
              <w:t xml:space="preserve"> zdroji, nicméně </w:t>
            </w:r>
            <w:r w:rsidR="00E82E16">
              <w:rPr>
                <w:rFonts w:cstheme="minorHAnsi"/>
                <w:sz w:val="20"/>
              </w:rPr>
              <w:t>např. z </w:t>
            </w:r>
            <w:proofErr w:type="spellStart"/>
            <w:r w:rsidR="00E82E16">
              <w:rPr>
                <w:rFonts w:cstheme="minorHAnsi"/>
                <w:sz w:val="20"/>
              </w:rPr>
              <w:t>journals</w:t>
            </w:r>
            <w:proofErr w:type="spellEnd"/>
            <w:r w:rsidR="00E82E16">
              <w:rPr>
                <w:rFonts w:cstheme="minorHAnsi"/>
                <w:sz w:val="20"/>
              </w:rPr>
              <w:t>, nebyly přejímány žádné citace.</w:t>
            </w:r>
          </w:p>
          <w:p w14:paraId="7A1DD9C3" w14:textId="77777777" w:rsidR="000E094A" w:rsidRPr="00D147C4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5A3FE0D" w14:textId="77777777" w:rsidR="00987B93" w:rsidRDefault="00987B9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1095BF4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F195D8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12266650" w:rsidR="000E094A" w:rsidRDefault="00E82E1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39BD76E" w14:textId="289AAD6C" w:rsidR="000E094A" w:rsidRPr="000E094A" w:rsidRDefault="00E82E16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Student používá celý set metod, ve zpracování dat, nejsou žádné viditelné chyby výpočetní ani systémové či „neznalostní přehmaty“.</w:t>
            </w:r>
          </w:p>
          <w:p w14:paraId="7CA46D33" w14:textId="77777777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6F79C3B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4314D9D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27B532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23FE16A9" w:rsidR="0073639B" w:rsidRDefault="0073639B">
      <w:bookmarkStart w:id="0" w:name="_GoBack"/>
      <w:bookmarkEnd w:id="0"/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69A6E9E0" w:rsidR="000E094A" w:rsidRDefault="00E82E1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8B781B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6B47E1B3" w14:textId="6B7FDA9D" w:rsidR="000E094A" w:rsidRPr="000E094A" w:rsidRDefault="00E82E16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rámci hodnocení současného stavu výkonnosti pracoviště, </w:t>
            </w:r>
            <w:r w:rsidR="00182EE1">
              <w:rPr>
                <w:rFonts w:cstheme="minorHAnsi"/>
              </w:rPr>
              <w:t>používá student</w:t>
            </w:r>
            <w:r>
              <w:rPr>
                <w:rFonts w:cstheme="minorHAnsi"/>
              </w:rPr>
              <w:t xml:space="preserve"> </w:t>
            </w:r>
            <w:r w:rsidR="005741E5">
              <w:rPr>
                <w:rFonts w:cstheme="minorHAnsi"/>
              </w:rPr>
              <w:t>rozšířený</w:t>
            </w:r>
            <w:r w:rsidR="00182EE1">
              <w:rPr>
                <w:rFonts w:cstheme="minorHAnsi"/>
              </w:rPr>
              <w:t xml:space="preserve"> </w:t>
            </w:r>
            <w:proofErr w:type="spellStart"/>
            <w:r w:rsidR="00182EE1">
              <w:rPr>
                <w:rFonts w:cstheme="minorHAnsi"/>
              </w:rPr>
              <w:t>toll</w:t>
            </w:r>
            <w:proofErr w:type="spellEnd"/>
            <w:r w:rsidR="00182EE1">
              <w:rPr>
                <w:rFonts w:cstheme="minorHAnsi"/>
              </w:rPr>
              <w:t xml:space="preserve"> set typu: WS na pracovišti, základní analytické nástroje statistiky (</w:t>
            </w:r>
            <w:r w:rsidR="005741E5">
              <w:rPr>
                <w:rFonts w:cstheme="minorHAnsi"/>
              </w:rPr>
              <w:t>stratifikace), taktování linky s určením úzkého místa a vybalancováním i následné návrhy úpravy pracovišť s návrhy na další zlepšení.</w:t>
            </w:r>
          </w:p>
          <w:p w14:paraId="3FAA80A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0D30CF" w14:textId="4F1812D4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972017" w14:textId="77777777" w:rsidR="009C7318" w:rsidRPr="000E094A" w:rsidRDefault="009C731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48767BEB" w:rsidR="000E094A" w:rsidRDefault="00182EE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8B781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úroveň.</w:t>
            </w:r>
          </w:p>
          <w:p w14:paraId="7AABEF3B" w14:textId="2031D274" w:rsidR="000E094A" w:rsidRDefault="00182EE1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</w:t>
            </w:r>
            <w:r w:rsidR="005741E5">
              <w:rPr>
                <w:rFonts w:cstheme="minorHAnsi"/>
              </w:rPr>
              <w:t>ředložená p</w:t>
            </w:r>
            <w:r>
              <w:rPr>
                <w:rFonts w:cstheme="minorHAnsi"/>
              </w:rPr>
              <w:t>ráce odpovídá stupni kvalitně zpracováno, bez výraznějších nadstandardních prvků</w:t>
            </w:r>
            <w:r w:rsidR="005741E5">
              <w:rPr>
                <w:rFonts w:cstheme="minorHAnsi"/>
              </w:rPr>
              <w:t>, nicméně bezchybně</w:t>
            </w:r>
            <w:r>
              <w:rPr>
                <w:rFonts w:cstheme="minorHAnsi"/>
              </w:rPr>
              <w:t>.</w:t>
            </w:r>
          </w:p>
          <w:p w14:paraId="3105A3E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06D5824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30462FA5" w:rsidR="009C7318" w:rsidRDefault="00182EE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3FF067" w14:textId="77777777" w:rsidR="006B0917" w:rsidRDefault="00DF77A0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1" w:name="_Hlk98164743"/>
            <w:r>
              <w:rPr>
                <w:rFonts w:cstheme="minorHAnsi"/>
              </w:rPr>
              <w:t xml:space="preserve">Hodnocená práce je </w:t>
            </w:r>
            <w:r w:rsidR="006B0917">
              <w:rPr>
                <w:rFonts w:cstheme="minorHAnsi"/>
              </w:rPr>
              <w:t xml:space="preserve">druhá, kterou z dané firmy hodnotím a krom stejné firmy, vedoucího práce (a stejných křestních jmen obou autorů) je však rukopis obou autorů jedinečný. </w:t>
            </w:r>
          </w:p>
          <w:p w14:paraId="2A22DBC7" w14:textId="53711503" w:rsidR="00D6308A" w:rsidRPr="000E094A" w:rsidRDefault="006B0917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Nenese </w:t>
            </w:r>
            <w:r w:rsidR="00DF77A0">
              <w:rPr>
                <w:rFonts w:cstheme="minorHAnsi"/>
              </w:rPr>
              <w:t xml:space="preserve">kvalitním standardem, který nicméně výrazně nepřevyšuje práce s podobnou tématikou. Přesto </w:t>
            </w:r>
          </w:p>
          <w:p w14:paraId="165635E4" w14:textId="2C71EB29" w:rsidR="00D6308A" w:rsidRPr="000E094A" w:rsidRDefault="00DF77A0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Dle mého soudu jsou výsledky pro společnost přínosné a aplikovatelné.</w:t>
            </w:r>
          </w:p>
        </w:tc>
      </w:tr>
    </w:tbl>
    <w:bookmarkEnd w:id="1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715FE631" w14:textId="670C03D4" w:rsidR="009C7318" w:rsidRDefault="005741E5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Ergonomii pracoviště zmiňujete v teoretické části jen stručně, jaké základní rizikové faktory prostředí </w:t>
      </w:r>
      <w:r w:rsidR="00DC1C11">
        <w:rPr>
          <w:rFonts w:cstheme="minorHAnsi"/>
        </w:rPr>
        <w:t>rozlišujeme</w:t>
      </w:r>
      <w:r w:rsidR="00182EE1">
        <w:rPr>
          <w:rFonts w:cstheme="minorHAnsi"/>
        </w:rPr>
        <w:t>?</w:t>
      </w:r>
    </w:p>
    <w:p w14:paraId="55DA52BC" w14:textId="64BF0EA7" w:rsidR="005C4ACA" w:rsidRDefault="00DC1C11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Které faktory ze znalosti prostředí montážní linky malých sérií kol jste postřehl a proč</w:t>
      </w:r>
      <w:r w:rsidR="00DF77A0">
        <w:rPr>
          <w:rFonts w:cstheme="minorHAnsi"/>
        </w:rPr>
        <w:t>?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5B513CFF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EF5FCF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EF5FCF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6506B320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10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EF5FCF">
            <w:rPr>
              <w:rFonts w:cstheme="minorHAnsi"/>
            </w:rPr>
            <w:t>10.05.2022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C0458"/>
    <w:rsid w:val="000E094A"/>
    <w:rsid w:val="001308AB"/>
    <w:rsid w:val="00144F5B"/>
    <w:rsid w:val="001737FB"/>
    <w:rsid w:val="00182EE1"/>
    <w:rsid w:val="0024258E"/>
    <w:rsid w:val="0029651C"/>
    <w:rsid w:val="002C5ED6"/>
    <w:rsid w:val="003E3EC0"/>
    <w:rsid w:val="004D378C"/>
    <w:rsid w:val="005741E5"/>
    <w:rsid w:val="005C4ACA"/>
    <w:rsid w:val="0067082B"/>
    <w:rsid w:val="00694399"/>
    <w:rsid w:val="006B0917"/>
    <w:rsid w:val="0073639B"/>
    <w:rsid w:val="007539AC"/>
    <w:rsid w:val="007553A6"/>
    <w:rsid w:val="00787F69"/>
    <w:rsid w:val="007E17F3"/>
    <w:rsid w:val="0085398A"/>
    <w:rsid w:val="008B781B"/>
    <w:rsid w:val="008E2072"/>
    <w:rsid w:val="00974EA2"/>
    <w:rsid w:val="00987B93"/>
    <w:rsid w:val="009C322A"/>
    <w:rsid w:val="009C7318"/>
    <w:rsid w:val="00A40E93"/>
    <w:rsid w:val="00A7527E"/>
    <w:rsid w:val="00B14451"/>
    <w:rsid w:val="00BA16DD"/>
    <w:rsid w:val="00CA34A9"/>
    <w:rsid w:val="00CD12C3"/>
    <w:rsid w:val="00D147C4"/>
    <w:rsid w:val="00D6308A"/>
    <w:rsid w:val="00DC1C11"/>
    <w:rsid w:val="00DC7D52"/>
    <w:rsid w:val="00DF77A0"/>
    <w:rsid w:val="00E22423"/>
    <w:rsid w:val="00E63C58"/>
    <w:rsid w:val="00E82E16"/>
    <w:rsid w:val="00EF1720"/>
    <w:rsid w:val="00EF5FCF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Styl2CitacePRO.xsl" StyleName="Styl 2 Citace PRO" Version="0"/>
</file>

<file path=customXml/itemProps1.xml><?xml version="1.0" encoding="utf-8"?>
<ds:datastoreItem xmlns:ds="http://schemas.openxmlformats.org/officeDocument/2006/customXml" ds:itemID="{C3761343-9E32-4BE2-AF5D-67C3477CF3B8}">
  <ds:schemaRefs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purl.org/dc/terms/"/>
    <ds:schemaRef ds:uri="http://schemas.microsoft.com/office/2006/documentManagement/types"/>
    <ds:schemaRef ds:uri="91f26e49-f70c-446a-af9a-0186764ea1fa"/>
    <ds:schemaRef ds:uri="http://schemas.microsoft.com/office/2006/metadata/properties"/>
    <ds:schemaRef ds:uri="http://purl.org/dc/elements/1.1/"/>
    <ds:schemaRef ds:uri="581cfee2-c630-4554-92b2-68787b9159cf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19C3630-F968-4955-AC60-AB8EBB414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602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Yvona Žáčková</cp:lastModifiedBy>
  <cp:revision>11</cp:revision>
  <cp:lastPrinted>2022-03-14T11:55:00Z</cp:lastPrinted>
  <dcterms:created xsi:type="dcterms:W3CDTF">2022-03-14T14:36:00Z</dcterms:created>
  <dcterms:modified xsi:type="dcterms:W3CDTF">2022-05-16T09:01:00Z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