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A4587B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7240C">
        <w:rPr>
          <w:rFonts w:asciiTheme="minorHAnsi" w:hAnsiTheme="minorHAnsi" w:cstheme="minorHAnsi"/>
          <w:sz w:val="22"/>
          <w:szCs w:val="22"/>
        </w:rPr>
        <w:t xml:space="preserve">Bc. Dušan </w:t>
      </w:r>
      <w:proofErr w:type="spellStart"/>
      <w:r w:rsidR="00F7240C">
        <w:rPr>
          <w:rFonts w:asciiTheme="minorHAnsi" w:hAnsiTheme="minorHAnsi" w:cstheme="minorHAnsi"/>
          <w:sz w:val="22"/>
          <w:szCs w:val="22"/>
        </w:rPr>
        <w:t>Tešlár</w:t>
      </w:r>
      <w:proofErr w:type="spellEnd"/>
    </w:p>
    <w:p w14:paraId="00D6BB86" w14:textId="2DC01B0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7240C">
        <w:rPr>
          <w:rFonts w:asciiTheme="minorHAnsi" w:hAnsiTheme="minorHAnsi" w:cstheme="minorHAnsi"/>
          <w:sz w:val="22"/>
          <w:szCs w:val="22"/>
        </w:rPr>
        <w:t>Ing. Michal Pivnička, Ph.D.</w:t>
      </w:r>
    </w:p>
    <w:p w14:paraId="09E4DE65" w14:textId="0235021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7240C">
        <w:rPr>
          <w:rFonts w:cstheme="minorHAnsi"/>
        </w:rPr>
        <w:t>Projekt implementace nové montážní linky ve vybrané společnosti</w:t>
      </w:r>
    </w:p>
    <w:p w14:paraId="35028D0F" w14:textId="14131471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7240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5CBE3D0" w:rsidR="000E094A" w:rsidRDefault="000D14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4FF896DA" w:rsidR="000E094A" w:rsidRPr="000E094A" w:rsidRDefault="000D14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pořádku.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F27FD18" w:rsidR="000E094A" w:rsidRDefault="002423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0E072B35" w:rsidR="008B781B" w:rsidRPr="000E094A" w:rsidRDefault="002423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pořádku. Nicméně první literární zdroj v zadání práce (</w:t>
            </w:r>
            <w:r w:rsidR="0080200F">
              <w:rPr>
                <w:rFonts w:cstheme="minorHAnsi"/>
              </w:rPr>
              <w:t xml:space="preserve">autor </w:t>
            </w:r>
            <w:r>
              <w:rPr>
                <w:rFonts w:cstheme="minorHAnsi"/>
              </w:rPr>
              <w:t>BRAU</w:t>
            </w:r>
            <w:r w:rsidR="0080200F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není v práci použit.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0512BFB" w:rsidR="000E094A" w:rsidRDefault="007D36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8B5C61F" w:rsidR="000E094A" w:rsidRPr="000E094A" w:rsidRDefault="007D36E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pořádku.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C10AFA4" w:rsidR="000E094A" w:rsidRDefault="007D36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377E5703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25A2757A" w:rsidR="000E094A" w:rsidRPr="000E094A" w:rsidRDefault="00DB22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obsahuje všechny náležitosti. Nicméně bych ocenil, kdyby u projektu byly lépe a podrobněji zpracované </w:t>
            </w:r>
            <w:r w:rsidR="00474E61">
              <w:rPr>
                <w:rFonts w:cstheme="minorHAnsi"/>
              </w:rPr>
              <w:t>jeho</w:t>
            </w:r>
            <w:r>
              <w:rPr>
                <w:rFonts w:cstheme="minorHAnsi"/>
              </w:rPr>
              <w:t xml:space="preserve"> jednotlivé kroky a návazné náklady, které se k těmto činnostem vtahují. S tím souvisí </w:t>
            </w:r>
            <w:r w:rsidR="00180A98">
              <w:rPr>
                <w:rFonts w:cstheme="minorHAnsi"/>
              </w:rPr>
              <w:t xml:space="preserve">i neúplně vyčíslené náklady (viz otázka 1).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731F247" w:rsidR="000E094A" w:rsidRDefault="00072B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D748B7D" w:rsidR="000E094A" w:rsidRDefault="00D150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pořádku. </w:t>
            </w:r>
          </w:p>
          <w:p w14:paraId="3DDB2FA6" w14:textId="70F2A370" w:rsidR="000E094A" w:rsidRDefault="00D150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 obr. 19 bych doporučil nepoužívat prostorový graf, jelikož </w:t>
            </w:r>
            <w:r w:rsidR="0080200F">
              <w:rPr>
                <w:rFonts w:cstheme="minorHAnsi"/>
              </w:rPr>
              <w:t>není přehledný</w:t>
            </w:r>
            <w:r>
              <w:rPr>
                <w:rFonts w:cstheme="minorHAnsi"/>
              </w:rPr>
              <w:t xml:space="preserve">. </w:t>
            </w:r>
          </w:p>
          <w:p w14:paraId="55446AB1" w14:textId="6C468E46" w:rsidR="00072B06" w:rsidRPr="000E094A" w:rsidRDefault="00072B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 obrázků (např. obr. 36, 37, 38) bych doporučil odstranit podtržení „překlepu“.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89E0DF3" w:rsidR="009C7318" w:rsidRDefault="007D36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4B03082F" w:rsidR="00D6308A" w:rsidRPr="000E094A" w:rsidRDefault="007D36E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Jedná se o kvalitně zpracovanou práci, ke které </w:t>
            </w:r>
            <w:r w:rsidR="00180A98">
              <w:rPr>
                <w:rFonts w:cstheme="minorHAnsi"/>
              </w:rPr>
              <w:t>nem</w:t>
            </w:r>
            <w:r>
              <w:rPr>
                <w:rFonts w:cstheme="minorHAnsi"/>
              </w:rPr>
              <w:t xml:space="preserve">ám </w:t>
            </w:r>
            <w:r w:rsidR="00180A98">
              <w:rPr>
                <w:rFonts w:cstheme="minorHAnsi"/>
              </w:rPr>
              <w:t>s výjimkou projektov</w:t>
            </w:r>
            <w:r w:rsidR="0080200F">
              <w:rPr>
                <w:rFonts w:cstheme="minorHAnsi"/>
              </w:rPr>
              <w:t>é</w:t>
            </w:r>
            <w:r w:rsidR="00180A98">
              <w:rPr>
                <w:rFonts w:cstheme="minorHAnsi"/>
              </w:rPr>
              <w:t xml:space="preserve"> části </w:t>
            </w:r>
            <w:r>
              <w:rPr>
                <w:rFonts w:cstheme="minorHAnsi"/>
              </w:rPr>
              <w:t xml:space="preserve">výraznějších připomínek.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9AEFD50" w:rsidR="009C7318" w:rsidRDefault="00DB221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s. 45-46 v rámci časové analýzy definujete </w:t>
      </w:r>
      <w:r w:rsidR="0080200F">
        <w:rPr>
          <w:rFonts w:cstheme="minorHAnsi"/>
        </w:rPr>
        <w:t>pět</w:t>
      </w:r>
      <w:r>
        <w:rPr>
          <w:rFonts w:cstheme="minorHAnsi"/>
        </w:rPr>
        <w:t xml:space="preserve"> fází projektu. V nákladové analýze na s. 82 (t</w:t>
      </w:r>
      <w:r w:rsidR="0080200F">
        <w:rPr>
          <w:rFonts w:cstheme="minorHAnsi"/>
        </w:rPr>
        <w:t>ab</w:t>
      </w:r>
      <w:r>
        <w:rPr>
          <w:rFonts w:cstheme="minorHAnsi"/>
        </w:rPr>
        <w:t>. 6) máte náklady pouze na montáž kostry montážní linky. Jaké jsou další náklady tohoto projektu (tj. jeho ostatních fází, které jsou definovány v časové analýze</w:t>
      </w:r>
      <w:r w:rsidR="0080200F">
        <w:rPr>
          <w:rFonts w:cstheme="minorHAnsi"/>
        </w:rPr>
        <w:t xml:space="preserve"> a měly by tedy být součástí projektu</w:t>
      </w:r>
      <w:r>
        <w:rPr>
          <w:rFonts w:cstheme="minorHAnsi"/>
        </w:rPr>
        <w:t xml:space="preserve">)? </w:t>
      </w:r>
    </w:p>
    <w:p w14:paraId="1991DEDB" w14:textId="43A54CC1" w:rsidR="005C4ACA" w:rsidRPr="00DB221E" w:rsidRDefault="00DB221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DB221E">
        <w:rPr>
          <w:rFonts w:cstheme="minorHAnsi"/>
        </w:rPr>
        <w:t xml:space="preserve">Jaká je předpokládaná návratnost této investice?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ADD24E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80A9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80A9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17EC6C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80A98">
            <w:rPr>
              <w:rFonts w:cstheme="minorHAnsi"/>
            </w:rPr>
            <w:t>09.05.2022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F6049" w14:textId="77777777" w:rsidR="009F29DB" w:rsidRDefault="009F29DB" w:rsidP="00A40E93">
      <w:pPr>
        <w:spacing w:after="0" w:line="240" w:lineRule="auto"/>
      </w:pPr>
      <w:r>
        <w:separator/>
      </w:r>
    </w:p>
  </w:endnote>
  <w:endnote w:type="continuationSeparator" w:id="0">
    <w:p w14:paraId="69F939BF" w14:textId="77777777" w:rsidR="009F29DB" w:rsidRDefault="009F29D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0FCAC" w14:textId="77777777" w:rsidR="009F29DB" w:rsidRDefault="009F29DB" w:rsidP="00A40E93">
      <w:pPr>
        <w:spacing w:after="0" w:line="240" w:lineRule="auto"/>
      </w:pPr>
      <w:r>
        <w:separator/>
      </w:r>
    </w:p>
  </w:footnote>
  <w:footnote w:type="continuationSeparator" w:id="0">
    <w:p w14:paraId="17D1359B" w14:textId="77777777" w:rsidR="009F29DB" w:rsidRDefault="009F29D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275600">
    <w:abstractNumId w:val="0"/>
  </w:num>
  <w:num w:numId="2" w16cid:durableId="1806462341">
    <w:abstractNumId w:val="3"/>
  </w:num>
  <w:num w:numId="3" w16cid:durableId="1624575026">
    <w:abstractNumId w:val="2"/>
  </w:num>
  <w:num w:numId="4" w16cid:durableId="521549033">
    <w:abstractNumId w:val="1"/>
  </w:num>
  <w:num w:numId="5" w16cid:durableId="1890149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72B06"/>
    <w:rsid w:val="000C0458"/>
    <w:rsid w:val="000D147B"/>
    <w:rsid w:val="000E094A"/>
    <w:rsid w:val="00144F5B"/>
    <w:rsid w:val="00180A98"/>
    <w:rsid w:val="00242393"/>
    <w:rsid w:val="0024258E"/>
    <w:rsid w:val="0029651C"/>
    <w:rsid w:val="002C5ED6"/>
    <w:rsid w:val="00474E61"/>
    <w:rsid w:val="004D378C"/>
    <w:rsid w:val="00591C2C"/>
    <w:rsid w:val="005C4ACA"/>
    <w:rsid w:val="0067082B"/>
    <w:rsid w:val="00694399"/>
    <w:rsid w:val="007114B9"/>
    <w:rsid w:val="0073639B"/>
    <w:rsid w:val="007539AC"/>
    <w:rsid w:val="007553A6"/>
    <w:rsid w:val="007D36E8"/>
    <w:rsid w:val="007E17F3"/>
    <w:rsid w:val="0080200F"/>
    <w:rsid w:val="0085398A"/>
    <w:rsid w:val="008B781B"/>
    <w:rsid w:val="008E2072"/>
    <w:rsid w:val="00974EA2"/>
    <w:rsid w:val="00987B93"/>
    <w:rsid w:val="009C322A"/>
    <w:rsid w:val="009C7318"/>
    <w:rsid w:val="009F29DB"/>
    <w:rsid w:val="00A40E93"/>
    <w:rsid w:val="00A7527E"/>
    <w:rsid w:val="00B14451"/>
    <w:rsid w:val="00BA16DD"/>
    <w:rsid w:val="00CA34A9"/>
    <w:rsid w:val="00CD12C3"/>
    <w:rsid w:val="00D1501E"/>
    <w:rsid w:val="00D6308A"/>
    <w:rsid w:val="00DB221E"/>
    <w:rsid w:val="00DC7D52"/>
    <w:rsid w:val="00E22423"/>
    <w:rsid w:val="00EF1720"/>
    <w:rsid w:val="00F7240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9616F"/>
    <w:rsid w:val="00510546"/>
    <w:rsid w:val="005E083B"/>
    <w:rsid w:val="00904894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472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Pivnička</cp:lastModifiedBy>
  <cp:revision>8</cp:revision>
  <cp:lastPrinted>2022-03-14T11:55:00Z</cp:lastPrinted>
  <dcterms:created xsi:type="dcterms:W3CDTF">2022-05-09T07:01:00Z</dcterms:created>
  <dcterms:modified xsi:type="dcterms:W3CDTF">2022-05-09T12:21:00Z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