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844C0C9"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22D1C">
        <w:rPr>
          <w:rFonts w:asciiTheme="minorHAnsi" w:hAnsiTheme="minorHAnsi" w:cstheme="minorHAnsi"/>
          <w:sz w:val="22"/>
          <w:szCs w:val="22"/>
        </w:rPr>
        <w:t>Bc. Karolína Nováková</w:t>
      </w:r>
    </w:p>
    <w:p w14:paraId="00D6BB86" w14:textId="7700C3B8"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proofErr w:type="spellStart"/>
      <w:r w:rsidR="00CA0B6B">
        <w:rPr>
          <w:rFonts w:asciiTheme="minorHAnsi" w:hAnsiTheme="minorHAnsi" w:cstheme="minorHAnsi"/>
          <w:sz w:val="22"/>
          <w:szCs w:val="22"/>
        </w:rPr>
        <w:t>prof.Ing</w:t>
      </w:r>
      <w:proofErr w:type="spellEnd"/>
      <w:r w:rsidR="00CA0B6B">
        <w:rPr>
          <w:rFonts w:asciiTheme="minorHAnsi" w:hAnsiTheme="minorHAnsi" w:cstheme="minorHAnsi"/>
          <w:sz w:val="22"/>
          <w:szCs w:val="22"/>
        </w:rPr>
        <w:t>.</w:t>
      </w:r>
      <w:proofErr w:type="gramEnd"/>
      <w:r w:rsidR="00CA0B6B">
        <w:rPr>
          <w:rFonts w:asciiTheme="minorHAnsi" w:hAnsiTheme="minorHAnsi" w:cstheme="minorHAnsi"/>
          <w:sz w:val="22"/>
          <w:szCs w:val="22"/>
        </w:rPr>
        <w:t xml:space="preserve"> Felicita Chromjaková, PhD.</w:t>
      </w:r>
    </w:p>
    <w:p w14:paraId="09E4DE65" w14:textId="6566BA5E"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422D1C">
        <w:rPr>
          <w:rFonts w:cstheme="minorHAnsi"/>
        </w:rPr>
        <w:t>Návrh nastavení procesů korektivní údržby ve vybrané společnosti</w:t>
      </w:r>
    </w:p>
    <w:p w14:paraId="35028D0F" w14:textId="41DCA6C5"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A0B6B">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CA0B6B">
        <w:rPr>
          <w:rFonts w:cstheme="minorHAnsi"/>
          <w:i/>
          <w:sz w:val="20"/>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9D9B8E9" w:rsidR="000E094A" w:rsidRDefault="008928B3"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346256F" w14:textId="1471125E" w:rsidR="00CA0B6B" w:rsidRDefault="006F651C" w:rsidP="007E17F3">
            <w:pPr>
              <w:tabs>
                <w:tab w:val="right" w:pos="8789"/>
              </w:tabs>
              <w:jc w:val="both"/>
              <w:rPr>
                <w:rFonts w:cstheme="minorHAnsi"/>
                <w:i/>
                <w:sz w:val="20"/>
              </w:rPr>
            </w:pPr>
            <w:r>
              <w:rPr>
                <w:rFonts w:cstheme="minorHAnsi"/>
                <w:i/>
                <w:sz w:val="20"/>
              </w:rPr>
              <w:t>Diplomová práce obsahuje stěžejní poznatky v analytické části, které studentka odpovídajícím způsobem využila ke zpracování praktické části diplomové práce a tím prokázala jejich znalost směrem k prezentaci návrhů ke zlepšení stávajícího stavu.</w:t>
            </w:r>
            <w:r w:rsidR="0045718B">
              <w:rPr>
                <w:rFonts w:cstheme="minorHAnsi"/>
                <w:i/>
                <w:sz w:val="20"/>
              </w:rPr>
              <w:t xml:space="preserve"> Formulace hlavního cíle je sice obšírnější, ale na druhé straně má logickou podstatu</w:t>
            </w:r>
            <w:r w:rsidR="003A5848">
              <w:rPr>
                <w:rFonts w:cstheme="minorHAnsi"/>
                <w:i/>
                <w:sz w:val="20"/>
              </w:rPr>
              <w:t>. Diplomová práce je rozsáhlejší, avšak z pohledu komplexního pohledu na řešený problém to dává dobrý přehled pro vstupní analýzu a navrhované řešení.</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781A731" w:rsidR="000E094A" w:rsidRDefault="008928B3"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9DBC68" w14:textId="57BA7623" w:rsidR="00A90D0E" w:rsidRDefault="00A90D0E" w:rsidP="008B781B">
            <w:pPr>
              <w:tabs>
                <w:tab w:val="right" w:pos="8789"/>
              </w:tabs>
              <w:jc w:val="both"/>
              <w:rPr>
                <w:rFonts w:cstheme="minorHAnsi"/>
                <w:i/>
                <w:sz w:val="20"/>
              </w:rPr>
            </w:pPr>
            <w:r>
              <w:rPr>
                <w:rFonts w:cstheme="minorHAnsi"/>
                <w:i/>
                <w:sz w:val="20"/>
              </w:rPr>
              <w:t xml:space="preserve">Metody průmyslového inženýrství, které jsou popsané v teoretické části diplomové práce jsou vhodné pro použití i v praktické části práce. Zde je zřejmé, že studentka má dobrý přehled o vybrané společnosti, ve které realizuje diplomovou práci a na základě toho identifikovala metody průmyslového inženýrství, které jsou potenciálně využitelné pro řešení problematiky korektivní údržby. </w:t>
            </w:r>
            <w:r w:rsidR="003F688C">
              <w:rPr>
                <w:rFonts w:cstheme="minorHAnsi"/>
                <w:i/>
                <w:sz w:val="20"/>
              </w:rPr>
              <w:t xml:space="preserve">U některých popisovaných metod lze v praxi zvážit, jestli používat pro řešení problémů dvě stejné metody (např. brainstorming a 5x proč). </w:t>
            </w:r>
            <w:r>
              <w:rPr>
                <w:rFonts w:cstheme="minorHAnsi"/>
                <w:i/>
                <w:sz w:val="20"/>
              </w:rPr>
              <w:t>Odpovídajícím způsobem a adekvátně popisované části zde byly využity i citované literární zdroje.</w:t>
            </w:r>
          </w:p>
          <w:p w14:paraId="7B260597" w14:textId="77777777" w:rsidR="000E094A" w:rsidRPr="000E094A" w:rsidRDefault="000E094A" w:rsidP="00A90D0E">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D744154" w:rsidR="000E094A" w:rsidRDefault="008928B3"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155FA62" w14:textId="21103A5F" w:rsidR="00D54833" w:rsidRDefault="001D7A59" w:rsidP="008B781B">
            <w:pPr>
              <w:tabs>
                <w:tab w:val="right" w:pos="8789"/>
              </w:tabs>
              <w:jc w:val="both"/>
              <w:rPr>
                <w:rFonts w:cstheme="minorHAnsi"/>
                <w:i/>
                <w:sz w:val="20"/>
              </w:rPr>
            </w:pPr>
            <w:r>
              <w:rPr>
                <w:rFonts w:cstheme="minorHAnsi"/>
                <w:i/>
                <w:sz w:val="20"/>
              </w:rPr>
              <w:t xml:space="preserve">Analytická část projektu je zpracována na požadované úrovni, obsahuje požadovaný popis metodiky, kterou studentka využila k získání požadovaných podkladů o popisovaném procesu. </w:t>
            </w:r>
            <w:r w:rsidR="006851EB">
              <w:rPr>
                <w:rFonts w:cstheme="minorHAnsi"/>
                <w:i/>
                <w:sz w:val="20"/>
              </w:rPr>
              <w:t>Prezentované analytické šetření popisuje jednotlivé procesní ukazatele odpovídajícím způsobem a podává zjištěné důvody ke zlepšení odpovídajícím způsobem. Textové, tabulkové a grafické výstupy praktické části jsou obsahově vhodně zvolené s ohledem na typ řešeného problému.</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34C4E5A" w:rsidR="000E094A" w:rsidRDefault="00AC1EFD"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A166478" w14:textId="25AE8155" w:rsidR="000E094A" w:rsidRPr="00AC1EFD" w:rsidRDefault="00882BCE" w:rsidP="00CD12C3">
            <w:pPr>
              <w:tabs>
                <w:tab w:val="right" w:pos="8789"/>
              </w:tabs>
              <w:jc w:val="both"/>
              <w:rPr>
                <w:rFonts w:cstheme="minorHAnsi"/>
                <w:i/>
                <w:sz w:val="20"/>
              </w:rPr>
            </w:pPr>
            <w:r>
              <w:rPr>
                <w:rFonts w:cstheme="minorHAnsi"/>
                <w:i/>
                <w:sz w:val="20"/>
              </w:rPr>
              <w:t xml:space="preserve">Projektová část diplomové práce je zpracována na dobré úrovni i když občas je potřeba upřesnit, k čemu konkrétně se popisovaná část váže (viz </w:t>
            </w:r>
            <w:proofErr w:type="spellStart"/>
            <w:r>
              <w:rPr>
                <w:rFonts w:cstheme="minorHAnsi"/>
                <w:i/>
                <w:sz w:val="20"/>
              </w:rPr>
              <w:t>napr</w:t>
            </w:r>
            <w:proofErr w:type="spellEnd"/>
            <w:r>
              <w:rPr>
                <w:rFonts w:cstheme="minorHAnsi"/>
                <w:i/>
                <w:sz w:val="20"/>
              </w:rPr>
              <w:t>. název kapitoly „7.1 Identifikované potenciální příčiny“</w:t>
            </w:r>
            <w:r w:rsidR="00AC1EFD">
              <w:rPr>
                <w:rFonts w:cstheme="minorHAnsi"/>
                <w:i/>
                <w:sz w:val="20"/>
              </w:rPr>
              <w:t xml:space="preserve"> </w:t>
            </w:r>
            <w:r>
              <w:rPr>
                <w:rFonts w:cstheme="minorHAnsi"/>
                <w:i/>
                <w:sz w:val="20"/>
              </w:rPr>
              <w:t xml:space="preserve">– </w:t>
            </w:r>
            <w:proofErr w:type="gramStart"/>
            <w:r>
              <w:rPr>
                <w:rFonts w:cstheme="minorHAnsi"/>
                <w:i/>
                <w:sz w:val="20"/>
              </w:rPr>
              <w:t>čeho?,</w:t>
            </w:r>
            <w:proofErr w:type="gramEnd"/>
            <w:r>
              <w:rPr>
                <w:rFonts w:cstheme="minorHAnsi"/>
                <w:i/>
                <w:sz w:val="20"/>
              </w:rPr>
              <w:t xml:space="preserve"> až v textu lze najít odpověď).</w:t>
            </w:r>
            <w:r w:rsidR="002B6E73">
              <w:rPr>
                <w:rFonts w:cstheme="minorHAnsi"/>
                <w:i/>
                <w:sz w:val="20"/>
              </w:rPr>
              <w:t xml:space="preserve"> Možná je na škodu obsahu, že SWOT analýza se neváže pouze k dané výrobní lince, ale popisuje vnější příležitosti a hrozby dané společnosti. </w:t>
            </w:r>
            <w:r w:rsidR="007816CE">
              <w:rPr>
                <w:rFonts w:cstheme="minorHAnsi"/>
                <w:i/>
                <w:sz w:val="20"/>
              </w:rPr>
              <w:t xml:space="preserve">Menším otazníkem je Tab. 5 na str. 92, kde lze polemizovat s výpočtem nákladů (např. realizace </w:t>
            </w:r>
            <w:proofErr w:type="gramStart"/>
            <w:r w:rsidR="007816CE">
              <w:rPr>
                <w:rFonts w:cstheme="minorHAnsi"/>
                <w:i/>
                <w:sz w:val="20"/>
              </w:rPr>
              <w:t>5S</w:t>
            </w:r>
            <w:proofErr w:type="gramEnd"/>
            <w:r w:rsidR="007816CE">
              <w:rPr>
                <w:rFonts w:cstheme="minorHAnsi"/>
                <w:i/>
                <w:sz w:val="20"/>
              </w:rPr>
              <w:t xml:space="preserve"> nebo nulové sazby u použitých metod). Celkově je ale projektová část zpracována na požadované odborné úrovni.</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1D5E8AD" w:rsidR="000E094A" w:rsidRDefault="0055175E"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2E9C55E" w:rsidR="000E094A" w:rsidRPr="000E094A" w:rsidRDefault="00AC1EFD" w:rsidP="00CD12C3">
            <w:pPr>
              <w:tabs>
                <w:tab w:val="right" w:pos="8789"/>
              </w:tabs>
              <w:jc w:val="both"/>
              <w:rPr>
                <w:rFonts w:cstheme="minorHAnsi"/>
              </w:rPr>
            </w:pPr>
            <w:r>
              <w:rPr>
                <w:rFonts w:cstheme="minorHAnsi"/>
                <w:i/>
                <w:sz w:val="20"/>
              </w:rPr>
              <w:t>Předložená diplomová práce má odpovídající formální úroveň, prezentované tabulky a grafy jsou čitelné</w:t>
            </w:r>
            <w:bookmarkStart w:id="0" w:name="_GoBack"/>
            <w:bookmarkEnd w:id="0"/>
            <w:r>
              <w:rPr>
                <w:rFonts w:cstheme="minorHAnsi"/>
                <w:i/>
                <w:sz w:val="20"/>
              </w:rPr>
              <w:t xml:space="preserve">. Citační zdroje studentka použila v odpovídající formě. </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661E67E" w:rsidR="009C7318" w:rsidRDefault="000B6485" w:rsidP="00694399">
                <w:pPr>
                  <w:tabs>
                    <w:tab w:val="right" w:pos="8789"/>
                  </w:tabs>
                  <w:jc w:val="center"/>
                  <w:rPr>
                    <w:rFonts w:cstheme="minorHAnsi"/>
                    <w:b/>
                  </w:rPr>
                </w:pPr>
                <w:r>
                  <w:rPr>
                    <w:rFonts w:cstheme="minorHAnsi"/>
                    <w:b/>
                  </w:rPr>
                  <w:t>A</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3DC38DC7" w:rsidR="00D6308A" w:rsidRPr="000E094A" w:rsidRDefault="00AC1EFD" w:rsidP="00AF31F5">
            <w:pPr>
              <w:tabs>
                <w:tab w:val="right" w:pos="8789"/>
              </w:tabs>
              <w:jc w:val="both"/>
              <w:rPr>
                <w:rFonts w:cstheme="minorHAnsi"/>
              </w:rPr>
            </w:pPr>
            <w:bookmarkStart w:id="1" w:name="_Hlk98164743"/>
            <w:r>
              <w:rPr>
                <w:rFonts w:cstheme="minorHAnsi"/>
              </w:rPr>
              <w:t xml:space="preserve">Na základě odborného posouzení diplomové práce </w:t>
            </w:r>
            <w:r>
              <w:rPr>
                <w:rFonts w:cstheme="minorHAnsi"/>
                <w:b/>
              </w:rPr>
              <w:t>doporučuji</w:t>
            </w:r>
            <w:r>
              <w:rPr>
                <w:rFonts w:cstheme="minorHAnsi"/>
              </w:rPr>
              <w:t xml:space="preserve"> diplomovou práci k obhajobě.</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5DA52BC" w14:textId="3B0EE42B" w:rsidR="005C4ACA" w:rsidRDefault="001D7A5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str. 70 uvádí studentka název kapitoly 6.3.2 „Disponibilní čas zařízení (čas, ve kterém zařízení vyrábělo“. Je to správné označení? Jak by nazvala čas, který zahrnuje přípravu zařízení, přetypování, výrobní činnost zařízení, operativní kontrolu zařízení po výkonu?</w:t>
      </w:r>
    </w:p>
    <w:p w14:paraId="1751E019" w14:textId="72649316" w:rsidR="001D7A59" w:rsidRDefault="006851E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Z pohledu korektivní údržby má smysl sledovat u zařízení ukazatel „Tržby z prodeje“ (str. 75), pokud ano, z jakého důvodu? Mělo by smysl sledovat v tomto smyslu ukazatel „Výrobní náklady procesu“?</w:t>
      </w:r>
    </w:p>
    <w:p w14:paraId="1991DEDB" w14:textId="0ADC42C7" w:rsidR="005C4ACA" w:rsidRPr="005C4ACA" w:rsidRDefault="005C4ACA" w:rsidP="00B14A30">
      <w:pPr>
        <w:pStyle w:val="Odstavecseseznamem"/>
        <w:spacing w:after="120" w:line="240" w:lineRule="auto"/>
        <w:ind w:left="714"/>
        <w:contextualSpacing w:val="0"/>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E78580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C1EF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C1EF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3D68F4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04T00:00:00Z">
            <w:dateFormat w:val="dd.MM.yyyy"/>
            <w:lid w:val="cs-CZ"/>
            <w:storeMappedDataAs w:val="dateTime"/>
            <w:calendar w:val="gregorian"/>
          </w:date>
        </w:sdtPr>
        <w:sdtEndPr/>
        <w:sdtContent>
          <w:r w:rsidR="00AC1EFD">
            <w:rPr>
              <w:rFonts w:cstheme="minorHAnsi"/>
            </w:rPr>
            <w:t>04.05.2022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val="sk-SK" w:eastAsia="sk-SK"/>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73EC8"/>
    <w:rsid w:val="000B6485"/>
    <w:rsid w:val="000C0458"/>
    <w:rsid w:val="000E094A"/>
    <w:rsid w:val="00144F5B"/>
    <w:rsid w:val="0017578F"/>
    <w:rsid w:val="001D7A59"/>
    <w:rsid w:val="00203492"/>
    <w:rsid w:val="0024258E"/>
    <w:rsid w:val="0029651C"/>
    <w:rsid w:val="002B6E73"/>
    <w:rsid w:val="002C5ED6"/>
    <w:rsid w:val="002F14D0"/>
    <w:rsid w:val="003A5848"/>
    <w:rsid w:val="003F688C"/>
    <w:rsid w:val="00422D1C"/>
    <w:rsid w:val="0045718B"/>
    <w:rsid w:val="004D378C"/>
    <w:rsid w:val="0055175E"/>
    <w:rsid w:val="005C4ACA"/>
    <w:rsid w:val="0067082B"/>
    <w:rsid w:val="006851EB"/>
    <w:rsid w:val="00694399"/>
    <w:rsid w:val="006F651C"/>
    <w:rsid w:val="0073639B"/>
    <w:rsid w:val="007539AC"/>
    <w:rsid w:val="007553A6"/>
    <w:rsid w:val="007816CE"/>
    <w:rsid w:val="007E17F3"/>
    <w:rsid w:val="0085398A"/>
    <w:rsid w:val="00882BCE"/>
    <w:rsid w:val="008928B3"/>
    <w:rsid w:val="008B781B"/>
    <w:rsid w:val="008E2072"/>
    <w:rsid w:val="00974EA2"/>
    <w:rsid w:val="00987B93"/>
    <w:rsid w:val="009C322A"/>
    <w:rsid w:val="009C7318"/>
    <w:rsid w:val="00A40E93"/>
    <w:rsid w:val="00A7527E"/>
    <w:rsid w:val="00A90D0E"/>
    <w:rsid w:val="00AC1EFD"/>
    <w:rsid w:val="00B14451"/>
    <w:rsid w:val="00B14A30"/>
    <w:rsid w:val="00BA16DD"/>
    <w:rsid w:val="00CA0B6B"/>
    <w:rsid w:val="00CA34A9"/>
    <w:rsid w:val="00CD12C3"/>
    <w:rsid w:val="00D54833"/>
    <w:rsid w:val="00D6308A"/>
    <w:rsid w:val="00DC7D52"/>
    <w:rsid w:val="00E22423"/>
    <w:rsid w:val="00E415E5"/>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81cfee2-c630-4554-92b2-68787b9159cf"/>
    <ds:schemaRef ds:uri="91f26e49-f70c-446a-af9a-0186764ea1f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3524</Characters>
  <Application>Microsoft Office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Felicita Chromjaková</cp:lastModifiedBy>
  <cp:revision>3</cp:revision>
  <cp:lastPrinted>2022-05-02T13:21:00Z</cp:lastPrinted>
  <dcterms:created xsi:type="dcterms:W3CDTF">2022-05-02T12:27:00Z</dcterms:created>
  <dcterms:modified xsi:type="dcterms:W3CDTF">2022-05-02T13:29:00Z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