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45A2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Jan Duda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45A2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Slaďování pracovního a rodinného života současné rodiny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0A40C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Zuzana Hrnčiříková,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0A40C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0A40C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E603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7E636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B24C5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945A3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24C55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B24C55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E7797A">
            <w:pPr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E7797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86416C" w:rsidP="00B24C5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Předložena diplomová práce se zabývá problematikou slaďování pracovního a rodinného života, což je téma velmi aktuální. Autor hned v Úvodu práce vysvětluje důvody volby tohoto tématu. Na str. 10 vádí, že cílem práce </w:t>
            </w:r>
            <w:proofErr w:type="gramStart"/>
            <w:r>
              <w:rPr>
                <w:sz w:val="22"/>
                <w:szCs w:val="22"/>
              </w:rPr>
              <w:t>je „..komparace</w:t>
            </w:r>
            <w:proofErr w:type="gramEnd"/>
            <w:r>
              <w:rPr>
                <w:sz w:val="22"/>
                <w:szCs w:val="22"/>
              </w:rPr>
              <w:t xml:space="preserve"> jednotlivých vybraných kolektivních smluv, jejich analýza, srovnání…“ </w:t>
            </w:r>
          </w:p>
          <w:p w:rsidR="00B411DB" w:rsidRDefault="00225DC8" w:rsidP="00B24C5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Diplomová práce je členěna na část teoretickou a praktickou. Teoretická část obsahuje 3 kapitoly. Kapitola 1 Život pracovní se v převážné části svého textu zaměřuje na </w:t>
            </w:r>
            <w:r w:rsidR="00945A35"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</w:rPr>
              <w:t>liv Zákoníku práce na pracovní život zaměstnanců. Není opomenuta ani problematika osob samostatně výdělečně činných. Postrádám však hlubší provázanost s tématem. Konstatování typu „…faktorem, který ovlivňuje kvalitu a způsob prožití pracovního a rodinného života, je mzda…“(str. 20) nebo „…na sladění pracovního a rodinného života může mít vliv i typ pracovní smlouvy…“(str. 16), jsou velmi obecná a nesvědč</w:t>
            </w:r>
            <w:r w:rsidR="00B24C55">
              <w:rPr>
                <w:sz w:val="22"/>
                <w:szCs w:val="22"/>
              </w:rPr>
              <w:t>í</w:t>
            </w:r>
            <w:r>
              <w:rPr>
                <w:sz w:val="22"/>
                <w:szCs w:val="22"/>
              </w:rPr>
              <w:t xml:space="preserve"> o tom, že by autor měl vybraná legislativní kritéria </w:t>
            </w:r>
            <w:r w:rsidR="00B24C55">
              <w:rPr>
                <w:sz w:val="22"/>
                <w:szCs w:val="22"/>
              </w:rPr>
              <w:t xml:space="preserve">(která si sám vybral) </w:t>
            </w:r>
            <w:r>
              <w:rPr>
                <w:sz w:val="22"/>
                <w:szCs w:val="22"/>
              </w:rPr>
              <w:t xml:space="preserve">důsledně promyšlena a operacionalizována. </w:t>
            </w:r>
            <w:r w:rsidR="00B24C55">
              <w:rPr>
                <w:sz w:val="22"/>
                <w:szCs w:val="22"/>
              </w:rPr>
              <w:t xml:space="preserve">V podobném duchu se nese kapitola 2 Život rodinný, kde je opět klíčová subkapitola zabývající se vlivem Občanského zákoníku na vybrané sféry rodinného života. Za zcela irelevantní považuji </w:t>
            </w:r>
            <w:r w:rsidR="00B24C55" w:rsidRPr="008E6030">
              <w:rPr>
                <w:b/>
                <w:sz w:val="22"/>
                <w:szCs w:val="22"/>
              </w:rPr>
              <w:t>kapitolu 3 Vliv sociální pedagogiky při slaďování pracovního a rodinného života</w:t>
            </w:r>
            <w:r w:rsidR="00B24C55">
              <w:rPr>
                <w:sz w:val="22"/>
                <w:szCs w:val="22"/>
              </w:rPr>
              <w:t xml:space="preserve">. </w:t>
            </w:r>
            <w:r w:rsidR="00B24C55" w:rsidRPr="008E6030">
              <w:rPr>
                <w:sz w:val="22"/>
                <w:szCs w:val="22"/>
              </w:rPr>
              <w:t>Vnímám ji jako</w:t>
            </w:r>
            <w:r w:rsidR="00B24C55" w:rsidRPr="008E6030">
              <w:rPr>
                <w:b/>
                <w:sz w:val="22"/>
                <w:szCs w:val="22"/>
              </w:rPr>
              <w:t xml:space="preserve"> ne příliš úspěšný pokus o vymezení vztahu diplomové práce ke studovanému oboru. </w:t>
            </w:r>
            <w:r w:rsidR="00B24C55">
              <w:rPr>
                <w:sz w:val="22"/>
                <w:szCs w:val="22"/>
              </w:rPr>
              <w:t xml:space="preserve"> </w:t>
            </w:r>
          </w:p>
          <w:p w:rsidR="008D5148" w:rsidRPr="006E6E9C" w:rsidRDefault="008D5148" w:rsidP="00B24C55">
            <w:p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Praktická část diplomové práce obsahuje dvě kapitoly. Kapitola 4 je věnována Kolektivním smlouvám (vymezení, funkce, druhy). Kapitola 5 má název Výzkumná část (nesprávně zvolený název kapitoly – výzkumná část v praktické části??). </w:t>
            </w:r>
            <w:r w:rsidR="006E6E9C">
              <w:rPr>
                <w:sz w:val="22"/>
                <w:szCs w:val="22"/>
              </w:rPr>
              <w:t>Na str. 58 se uvádí</w:t>
            </w:r>
            <w:r w:rsidR="00E7797A">
              <w:rPr>
                <w:sz w:val="22"/>
                <w:szCs w:val="22"/>
              </w:rPr>
              <w:t>:</w:t>
            </w:r>
            <w:bookmarkStart w:id="0" w:name="_GoBack"/>
            <w:bookmarkEnd w:id="0"/>
            <w:r w:rsidR="006E6E9C">
              <w:rPr>
                <w:sz w:val="22"/>
                <w:szCs w:val="22"/>
              </w:rPr>
              <w:t xml:space="preserve"> „Ve výzkumné části jsme pracovali se zákony, jejichž dodržování jednotlivými zaměstnavateli a……jsme zohlednili při srovnávání a vyhodnocování vybraných kritérií kolektivních mluv“. Následuje poměrně dlouhý výčet zákonů. </w:t>
            </w:r>
            <w:r w:rsidR="006E6E9C" w:rsidRPr="006E6E9C">
              <w:rPr>
                <w:b/>
                <w:sz w:val="22"/>
                <w:szCs w:val="22"/>
              </w:rPr>
              <w:t>Není však zřejmé, co konkrétně z těchto zákonů mají zaměstnavatelé dodržovat, např. ze zákona č. 108/2006 Sb</w:t>
            </w:r>
            <w:r w:rsidR="006E6E9C">
              <w:rPr>
                <w:sz w:val="22"/>
                <w:szCs w:val="22"/>
              </w:rPr>
              <w:t>.,</w:t>
            </w:r>
            <w:r w:rsidR="006E6E9C" w:rsidRPr="006E6E9C">
              <w:rPr>
                <w:b/>
                <w:sz w:val="22"/>
                <w:szCs w:val="22"/>
              </w:rPr>
              <w:t xml:space="preserve"> zákona č. 164/2019 Sb. a dalších</w:t>
            </w:r>
            <w:r w:rsidR="006E6E9C">
              <w:rPr>
                <w:sz w:val="22"/>
                <w:szCs w:val="22"/>
              </w:rPr>
              <w:t xml:space="preserve">. </w:t>
            </w:r>
            <w:r w:rsidR="006E6E9C" w:rsidRPr="006E6E9C">
              <w:rPr>
                <w:b/>
                <w:sz w:val="22"/>
                <w:szCs w:val="22"/>
              </w:rPr>
              <w:t>M</w:t>
            </w:r>
            <w:r w:rsidR="006E6E9C">
              <w:rPr>
                <w:b/>
                <w:sz w:val="22"/>
                <w:szCs w:val="22"/>
              </w:rPr>
              <w:t>ohl by to autor podrobně osvětlit v rámci obhajoby?</w:t>
            </w:r>
          </w:p>
          <w:p w:rsidR="006E6E9C" w:rsidRDefault="006E6E9C" w:rsidP="00B24C55">
            <w:p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subkapitole 5.1 je formulován výzkumný problém, avšak v podobě otázky. </w:t>
            </w:r>
            <w:r>
              <w:rPr>
                <w:b/>
                <w:sz w:val="22"/>
                <w:szCs w:val="22"/>
              </w:rPr>
              <w:t xml:space="preserve">Co tedy bylo stanoveno jako výzkumný problém tohoto výzkumu? </w:t>
            </w:r>
          </w:p>
          <w:p w:rsidR="00945A35" w:rsidRDefault="00945A35" w:rsidP="00B24C5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 hlediska techniky sběru dat autor kombinuje analýzu kolektivních smluv vybraných zaměstnavatelů a </w:t>
            </w:r>
            <w:proofErr w:type="spellStart"/>
            <w:r>
              <w:rPr>
                <w:sz w:val="22"/>
                <w:szCs w:val="22"/>
              </w:rPr>
              <w:t>polostrukturované</w:t>
            </w:r>
            <w:proofErr w:type="spellEnd"/>
            <w:r>
              <w:rPr>
                <w:sz w:val="22"/>
                <w:szCs w:val="22"/>
              </w:rPr>
              <w:t xml:space="preserve"> rozhovory se zaměstnanci. </w:t>
            </w:r>
            <w:r w:rsidR="0064050A">
              <w:rPr>
                <w:sz w:val="22"/>
                <w:szCs w:val="22"/>
              </w:rPr>
              <w:t xml:space="preserve">Kritéria pro komparativní analýzu jsou vymezena na str. 66. </w:t>
            </w:r>
            <w:r w:rsidR="0064050A">
              <w:rPr>
                <w:b/>
                <w:sz w:val="22"/>
                <w:szCs w:val="22"/>
              </w:rPr>
              <w:t>Mohl by autor podrobně objasnit důvody volby právě těchto kritérií</w:t>
            </w:r>
            <w:r w:rsidR="0064050A">
              <w:rPr>
                <w:sz w:val="22"/>
                <w:szCs w:val="22"/>
              </w:rPr>
              <w:t xml:space="preserve">? </w:t>
            </w:r>
          </w:p>
          <w:p w:rsidR="007B388D" w:rsidRDefault="007B388D" w:rsidP="00B24C5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Značnou pozornost autor věnoval </w:t>
            </w:r>
            <w:proofErr w:type="spellStart"/>
            <w:r>
              <w:rPr>
                <w:sz w:val="22"/>
                <w:szCs w:val="22"/>
              </w:rPr>
              <w:t>polostrukturovaným</w:t>
            </w:r>
            <w:proofErr w:type="spellEnd"/>
            <w:r>
              <w:rPr>
                <w:sz w:val="22"/>
                <w:szCs w:val="22"/>
              </w:rPr>
              <w:t xml:space="preserve"> rozhovorům, což je potřeba </w:t>
            </w:r>
            <w:proofErr w:type="gramStart"/>
            <w:r>
              <w:rPr>
                <w:sz w:val="22"/>
                <w:szCs w:val="22"/>
              </w:rPr>
              <w:t xml:space="preserve">ocenit. </w:t>
            </w:r>
            <w:proofErr w:type="gramEnd"/>
            <w:r>
              <w:rPr>
                <w:b/>
                <w:sz w:val="22"/>
                <w:szCs w:val="22"/>
              </w:rPr>
              <w:t>Není však zřejmé, jak s výsledky rozhovorů naloži</w:t>
            </w:r>
            <w:r w:rsidRPr="007B388D">
              <w:rPr>
                <w:b/>
                <w:sz w:val="22"/>
                <w:szCs w:val="22"/>
              </w:rPr>
              <w:t>l z hlediska metodologie</w:t>
            </w:r>
            <w:r>
              <w:rPr>
                <w:sz w:val="22"/>
                <w:szCs w:val="22"/>
              </w:rPr>
              <w:t>.</w:t>
            </w:r>
          </w:p>
          <w:p w:rsidR="007B388D" w:rsidRPr="007B388D" w:rsidRDefault="007B388D" w:rsidP="00B24C5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Výsledky výzkumu jsou popsány v subkapitole 5.9, jejich formulaci však lze považovat za spíše vágní. Totéž je bohužel nutno konstatovat rovněž o doporučeních pro praxi, kde v textu uspořádaném do sedmi odrážek je vyjmenováno, jak lze diplomovou práci využít. </w:t>
            </w:r>
            <w:r>
              <w:rPr>
                <w:b/>
                <w:sz w:val="22"/>
                <w:szCs w:val="22"/>
              </w:rPr>
              <w:t>Prosím autora, aby v rámci obhajoby blíže specifikoval svá doporučení pro praxi (plynou-li nějaká z realizovaného výzkumu).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E7797A" w:rsidRDefault="00E7797A" w:rsidP="00362AB0">
            <w:pPr>
              <w:rPr>
                <w:b/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8E6030" w:rsidRDefault="008E6030" w:rsidP="00362AB0">
            <w:pPr>
              <w:rPr>
                <w:sz w:val="22"/>
                <w:szCs w:val="22"/>
              </w:rPr>
            </w:pPr>
          </w:p>
          <w:p w:rsidR="008E6030" w:rsidRDefault="008E603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Prosím autora o reakci na připomínky uvedené výše v te</w:t>
            </w:r>
            <w:r w:rsidR="006E6E9C">
              <w:rPr>
                <w:sz w:val="22"/>
                <w:szCs w:val="22"/>
              </w:rPr>
              <w:t>x</w:t>
            </w:r>
            <w:r>
              <w:rPr>
                <w:sz w:val="22"/>
                <w:szCs w:val="22"/>
              </w:rPr>
              <w:t>tu (psané tučně).</w:t>
            </w:r>
          </w:p>
          <w:p w:rsidR="00B411DB" w:rsidRPr="00C50B27" w:rsidRDefault="008A6E3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Domníváte se, že současná situace změní pohled zaměstnavatelů na slaďování rodinného a prac</w:t>
            </w:r>
            <w:r w:rsidR="0086416C">
              <w:rPr>
                <w:sz w:val="22"/>
                <w:szCs w:val="22"/>
              </w:rPr>
              <w:t>ovního života? Svou odpověď zdůvodněte.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E7797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je doporučena k obhajobě.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945A3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345A26">
              <w:rPr>
                <w:sz w:val="22"/>
                <w:szCs w:val="22"/>
              </w:rPr>
              <w:t xml:space="preserve">  </w:t>
            </w:r>
            <w:proofErr w:type="gramStart"/>
            <w:r w:rsidR="00345A26">
              <w:rPr>
                <w:sz w:val="22"/>
                <w:szCs w:val="22"/>
              </w:rPr>
              <w:t>4.1. 2021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0A40CB">
              <w:rPr>
                <w:sz w:val="22"/>
                <w:szCs w:val="22"/>
              </w:rPr>
              <w:t xml:space="preserve"> Zuzana Hrnčiříková, </w:t>
            </w:r>
            <w:proofErr w:type="gramStart"/>
            <w:r w:rsidR="000A40CB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601" w:rsidRDefault="00785601">
      <w:r>
        <w:separator/>
      </w:r>
    </w:p>
  </w:endnote>
  <w:endnote w:type="continuationSeparator" w:id="0">
    <w:p w:rsidR="00785601" w:rsidRDefault="00785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601" w:rsidRDefault="00785601">
      <w:r>
        <w:separator/>
      </w:r>
    </w:p>
  </w:footnote>
  <w:footnote w:type="continuationSeparator" w:id="0">
    <w:p w:rsidR="00785601" w:rsidRDefault="00785601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505"/>
    <w:rsid w:val="000A40CB"/>
    <w:rsid w:val="00225DC8"/>
    <w:rsid w:val="00274F78"/>
    <w:rsid w:val="0028213B"/>
    <w:rsid w:val="00345A26"/>
    <w:rsid w:val="00362AB0"/>
    <w:rsid w:val="003A3DC6"/>
    <w:rsid w:val="003F5DA2"/>
    <w:rsid w:val="004B1D23"/>
    <w:rsid w:val="00512982"/>
    <w:rsid w:val="00526D47"/>
    <w:rsid w:val="0055255D"/>
    <w:rsid w:val="005C219A"/>
    <w:rsid w:val="0064050A"/>
    <w:rsid w:val="006847E2"/>
    <w:rsid w:val="006E6E9C"/>
    <w:rsid w:val="00785601"/>
    <w:rsid w:val="007B388D"/>
    <w:rsid w:val="007E6369"/>
    <w:rsid w:val="008614B3"/>
    <w:rsid w:val="0086416C"/>
    <w:rsid w:val="008A6E32"/>
    <w:rsid w:val="008D5148"/>
    <w:rsid w:val="008E6030"/>
    <w:rsid w:val="00945A35"/>
    <w:rsid w:val="009B2248"/>
    <w:rsid w:val="00AE7505"/>
    <w:rsid w:val="00AF1740"/>
    <w:rsid w:val="00B24C55"/>
    <w:rsid w:val="00B411DB"/>
    <w:rsid w:val="00BA3203"/>
    <w:rsid w:val="00C50B27"/>
    <w:rsid w:val="00CE0A8B"/>
    <w:rsid w:val="00DC1BF5"/>
    <w:rsid w:val="00E163B6"/>
    <w:rsid w:val="00E67C85"/>
    <w:rsid w:val="00E709EA"/>
    <w:rsid w:val="00E7797A"/>
    <w:rsid w:val="00EC32E6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B631D6-DFD1-4D5C-8DB2-90AD5B219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rncirikova\Downloads\POSUDEK%20OPONENTA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</Template>
  <TotalTime>2507</TotalTime>
  <Pages>2</Pages>
  <Words>664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4576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admin</dc:creator>
  <cp:keywords/>
  <cp:lastModifiedBy>Zuzana Hrnčiříková</cp:lastModifiedBy>
  <cp:revision>10</cp:revision>
  <cp:lastPrinted>2012-04-25T08:21:00Z</cp:lastPrinted>
  <dcterms:created xsi:type="dcterms:W3CDTF">2020-06-14T13:39:00Z</dcterms:created>
  <dcterms:modified xsi:type="dcterms:W3CDTF">2021-01-03T17:26:00Z</dcterms:modified>
</cp:coreProperties>
</file>