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FC7911" w:rsidRPr="00FC7911">
        <w:rPr>
          <w:b/>
          <w:i/>
          <w:sz w:val="22"/>
          <w:szCs w:val="22"/>
        </w:rPr>
        <w:t>Bc</w:t>
      </w:r>
      <w:r w:rsidR="00FC7911">
        <w:rPr>
          <w:b/>
          <w:i/>
          <w:sz w:val="22"/>
          <w:szCs w:val="22"/>
        </w:rPr>
        <w:t xml:space="preserve">. </w:t>
      </w:r>
      <w:r w:rsidR="00FC7911" w:rsidRPr="00FC7911">
        <w:rPr>
          <w:b/>
          <w:i/>
          <w:sz w:val="22"/>
          <w:szCs w:val="22"/>
        </w:rPr>
        <w:t>Filip Klec</w:t>
      </w:r>
      <w:r w:rsidR="00FC7911">
        <w:rPr>
          <w:b/>
          <w:i/>
          <w:sz w:val="22"/>
          <w:szCs w:val="22"/>
        </w:rPr>
        <w:t>h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C7425A" w:rsidRPr="00C7425A">
        <w:rPr>
          <w:b/>
          <w:i/>
          <w:sz w:val="22"/>
          <w:szCs w:val="22"/>
        </w:rPr>
        <w:t>Ing. Jiří Bejtkovský, Ph.D</w:t>
      </w:r>
      <w:r w:rsidR="00C7425A">
        <w:rPr>
          <w:b/>
          <w:i/>
          <w:sz w:val="22"/>
          <w:szCs w:val="22"/>
        </w:rPr>
        <w:t>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C7425A" w:rsidRPr="00C7425A">
        <w:rPr>
          <w:b/>
          <w:i/>
          <w:sz w:val="22"/>
          <w:szCs w:val="22"/>
        </w:rPr>
        <w:t>2020/202</w:t>
      </w:r>
      <w:r w:rsidR="00C7425A">
        <w:rPr>
          <w:b/>
          <w:i/>
          <w:sz w:val="22"/>
          <w:szCs w:val="22"/>
        </w:rPr>
        <w:t>1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FC7911" w:rsidRPr="00FC7911">
        <w:rPr>
          <w:b/>
          <w:i/>
          <w:sz w:val="22"/>
          <w:szCs w:val="22"/>
        </w:rPr>
        <w:t>Projekt marketingové komunikace pro nově vznikající společnos</w:t>
      </w:r>
      <w:r w:rsidR="00FC7911">
        <w:rPr>
          <w:b/>
          <w:i/>
          <w:sz w:val="22"/>
          <w:szCs w:val="22"/>
        </w:rPr>
        <w:t>t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b/>
                <w:snapToGrid w:val="0"/>
                <w:color w:val="000000"/>
              </w:rPr>
            </w:r>
            <w:r w:rsidR="00755D9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snapToGrid w:val="0"/>
                <w:color w:val="000000"/>
              </w:rPr>
            </w:r>
            <w:r w:rsidR="00755D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snapToGrid w:val="0"/>
                <w:color w:val="000000"/>
              </w:rPr>
            </w:r>
            <w:r w:rsidR="00755D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snapToGrid w:val="0"/>
                <w:color w:val="000000"/>
              </w:rPr>
            </w:r>
            <w:r w:rsidR="00755D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b/>
                <w:snapToGrid w:val="0"/>
                <w:color w:val="000000"/>
              </w:rPr>
            </w:r>
            <w:r w:rsidR="00755D9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snapToGrid w:val="0"/>
                <w:color w:val="000000"/>
              </w:rPr>
            </w:r>
            <w:r w:rsidR="00755D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snapToGrid w:val="0"/>
                <w:color w:val="000000"/>
              </w:rPr>
            </w:r>
            <w:r w:rsidR="00755D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snapToGrid w:val="0"/>
                <w:color w:val="000000"/>
              </w:rPr>
            </w:r>
            <w:r w:rsidR="00755D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snapToGrid w:val="0"/>
                <w:color w:val="000000"/>
              </w:rPr>
            </w:r>
            <w:r w:rsidR="00755D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b/>
                <w:snapToGrid w:val="0"/>
                <w:color w:val="000000"/>
              </w:rPr>
            </w:r>
            <w:r w:rsidR="00755D9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snapToGrid w:val="0"/>
                <w:color w:val="000000"/>
              </w:rPr>
            </w:r>
            <w:r w:rsidR="00755D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snapToGrid w:val="0"/>
                <w:color w:val="000000"/>
              </w:rPr>
            </w:r>
            <w:r w:rsidR="00755D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snapToGrid w:val="0"/>
                <w:color w:val="000000"/>
              </w:rPr>
            </w:r>
            <w:r w:rsidR="00755D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b/>
                <w:snapToGrid w:val="0"/>
                <w:color w:val="000000"/>
              </w:rPr>
            </w:r>
            <w:r w:rsidR="00755D9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snapToGrid w:val="0"/>
                <w:color w:val="000000"/>
              </w:rPr>
            </w:r>
            <w:r w:rsidR="00755D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snapToGrid w:val="0"/>
                <w:color w:val="000000"/>
              </w:rPr>
            </w:r>
            <w:r w:rsidR="00755D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snapToGrid w:val="0"/>
                <w:color w:val="000000"/>
              </w:rPr>
            </w:r>
            <w:r w:rsidR="00755D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snapToGrid w:val="0"/>
                <w:color w:val="000000"/>
              </w:rPr>
            </w:r>
            <w:r w:rsidR="00755D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snapToGrid w:val="0"/>
                <w:color w:val="000000"/>
              </w:rPr>
            </w:r>
            <w:r w:rsidR="00755D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b/>
                <w:snapToGrid w:val="0"/>
                <w:color w:val="000000"/>
              </w:rPr>
            </w:r>
            <w:r w:rsidR="00755D9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snapToGrid w:val="0"/>
                <w:color w:val="000000"/>
              </w:rPr>
            </w:r>
            <w:r w:rsidR="00755D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snapToGrid w:val="0"/>
                <w:color w:val="000000"/>
              </w:rPr>
            </w:r>
            <w:r w:rsidR="00755D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snapToGrid w:val="0"/>
                <w:color w:val="000000"/>
              </w:rPr>
            </w:r>
            <w:r w:rsidR="00755D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snapToGrid w:val="0"/>
                <w:color w:val="000000"/>
              </w:rPr>
            </w:r>
            <w:r w:rsidR="00755D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snapToGrid w:val="0"/>
                <w:color w:val="000000"/>
              </w:rPr>
            </w:r>
            <w:r w:rsidR="00755D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snapToGrid w:val="0"/>
                <w:color w:val="000000"/>
              </w:rPr>
            </w:r>
            <w:r w:rsidR="00755D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b/>
                <w:snapToGrid w:val="0"/>
                <w:color w:val="000000"/>
              </w:rPr>
            </w:r>
            <w:r w:rsidR="00755D9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snapToGrid w:val="0"/>
                <w:color w:val="000000"/>
              </w:rPr>
            </w:r>
            <w:r w:rsidR="00755D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snapToGrid w:val="0"/>
                <w:color w:val="000000"/>
              </w:rPr>
            </w:r>
            <w:r w:rsidR="00755D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snapToGrid w:val="0"/>
                <w:color w:val="000000"/>
              </w:rPr>
            </w:r>
            <w:r w:rsidR="00755D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snapToGrid w:val="0"/>
                <w:color w:val="000000"/>
              </w:rPr>
            </w:r>
            <w:r w:rsidR="00755D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55D9D">
              <w:rPr>
                <w:snapToGrid w:val="0"/>
                <w:color w:val="000000"/>
              </w:rPr>
            </w:r>
            <w:r w:rsidR="00755D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FC7911">
              <w:rPr>
                <w:b/>
                <w:noProof/>
                <w:snapToGrid w:val="0"/>
                <w:color w:val="000000"/>
              </w:rPr>
              <w:t>24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7" w:name="Text6"/>
    <w:p w:rsidR="00FC7911" w:rsidRPr="00FC7911" w:rsidRDefault="001C1C93" w:rsidP="00FC7911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FC7911" w:rsidRPr="00FC7911">
        <w:rPr>
          <w:i/>
          <w:noProof/>
        </w:rPr>
        <w:t>Diplomová práce se věnuje problematice zaměřené na oblast marketingové komunikace pro nově vznikající společnost. Teoretická část DP je zpracována v souladu s tématem DP. Nicméně subkapitola 2.6 Marketing na internetu mohla být zpracována detailněji nejen v kontextu nově vznikající společnosti, která vystupuje jako e-shop. Praktická část DP, analýza, začíná představením nové společnosti včetně prezentace její vizuální identity. Tato část DP je zpracována na kvalitní úrovni. Stanovené výzkumné hypotézy měly být verifikovány pomocí matematicko-statistických metod. Projektová část mimo jiné obsahuje pět akčních plánů vedoucích z pohledu studenta k tvorbě projektu marketingové komunikace pro nově vznikající společnost. DP je zpracována na kvalitní úrovni včetně formální i grafické stránky a doporučuji ji k obhajobě.</w:t>
      </w:r>
    </w:p>
    <w:p w:rsidR="00FC7911" w:rsidRPr="00FC7911" w:rsidRDefault="00FC7911" w:rsidP="00FC7911">
      <w:pPr>
        <w:rPr>
          <w:i/>
          <w:noProof/>
        </w:rPr>
      </w:pPr>
    </w:p>
    <w:p w:rsidR="00FC7911" w:rsidRPr="00FC7911" w:rsidRDefault="00FC7911" w:rsidP="00FC7911">
      <w:pPr>
        <w:rPr>
          <w:i/>
          <w:noProof/>
        </w:rPr>
      </w:pPr>
      <w:r w:rsidRPr="00FC7911">
        <w:rPr>
          <w:i/>
          <w:noProof/>
        </w:rPr>
        <w:t>Otázky k obhajobě:</w:t>
      </w:r>
    </w:p>
    <w:p w:rsidR="00FC7911" w:rsidRPr="00FC7911" w:rsidRDefault="00FC7911" w:rsidP="00FC7911">
      <w:pPr>
        <w:rPr>
          <w:i/>
          <w:noProof/>
        </w:rPr>
      </w:pPr>
      <w:r w:rsidRPr="00FC7911">
        <w:rPr>
          <w:i/>
          <w:noProof/>
        </w:rPr>
        <w:t>1. Jakým způsobem bude konkrétně fungovat nově vznikající společnost Taste of Vietnam, s.r.o., která vystupuje jako e-shop? Odkud se bude společnost řídit, z České republiky či Vietnamu?</w:t>
      </w:r>
    </w:p>
    <w:p w:rsidR="00845B98" w:rsidRPr="00AE58C9" w:rsidRDefault="00FC7911" w:rsidP="00FC7911">
      <w:pPr>
        <w:rPr>
          <w:i/>
        </w:rPr>
      </w:pPr>
      <w:r w:rsidRPr="00FC7911">
        <w:rPr>
          <w:i/>
          <w:noProof/>
        </w:rPr>
        <w:t>2. Na základě, jakých dat či informací byly stanoveny jednotlivé slevy pro registrované zákazníky v rámci akčního plánu číslo 2?</w:t>
      </w:r>
      <w:r w:rsidR="001C1C93">
        <w:rPr>
          <w:i/>
        </w:rPr>
        <w:fldChar w:fldCharType="end"/>
      </w:r>
      <w:bookmarkEnd w:id="7"/>
    </w:p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bookmarkStart w:id="8" w:name="_GoBack"/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C43602">
        <w:rPr>
          <w:i/>
        </w:rPr>
      </w:r>
      <w:r w:rsidR="00755D9D">
        <w:rPr>
          <w:i/>
        </w:rPr>
        <w:fldChar w:fldCharType="separate"/>
      </w:r>
      <w:r w:rsidR="001C1C93">
        <w:rPr>
          <w:i/>
        </w:rPr>
        <w:fldChar w:fldCharType="end"/>
      </w:r>
      <w:bookmarkEnd w:id="8"/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9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C7425A" w:rsidRPr="00C7425A">
        <w:rPr>
          <w:i/>
          <w:noProof/>
        </w:rPr>
        <w:t>12. června 202</w:t>
      </w:r>
      <w:r w:rsidR="00C7425A">
        <w:rPr>
          <w:i/>
          <w:noProof/>
        </w:rPr>
        <w:t>1</w:t>
      </w:r>
      <w:r w:rsidR="001C1C93" w:rsidRPr="00936F44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2FB8" w:rsidRDefault="004E2FB8">
      <w:r>
        <w:separator/>
      </w:r>
    </w:p>
  </w:endnote>
  <w:endnote w:type="continuationSeparator" w:id="0">
    <w:p w:rsidR="004E2FB8" w:rsidRDefault="004E2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2FB8" w:rsidRDefault="004E2FB8">
      <w:r>
        <w:separator/>
      </w:r>
    </w:p>
  </w:footnote>
  <w:footnote w:type="continuationSeparator" w:id="0">
    <w:p w:rsidR="004E2FB8" w:rsidRDefault="004E2FB8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26337"/>
    <w:rsid w:val="00240D6D"/>
    <w:rsid w:val="00246CC0"/>
    <w:rsid w:val="002639CA"/>
    <w:rsid w:val="00292769"/>
    <w:rsid w:val="00296250"/>
    <w:rsid w:val="002A4678"/>
    <w:rsid w:val="002B5820"/>
    <w:rsid w:val="002D29F5"/>
    <w:rsid w:val="002E04A7"/>
    <w:rsid w:val="00314823"/>
    <w:rsid w:val="003458ED"/>
    <w:rsid w:val="00347E98"/>
    <w:rsid w:val="003526FB"/>
    <w:rsid w:val="003818AE"/>
    <w:rsid w:val="00384F13"/>
    <w:rsid w:val="003B5CE6"/>
    <w:rsid w:val="003C6485"/>
    <w:rsid w:val="003D36A5"/>
    <w:rsid w:val="003F5616"/>
    <w:rsid w:val="003F698F"/>
    <w:rsid w:val="004055A2"/>
    <w:rsid w:val="00412058"/>
    <w:rsid w:val="00474757"/>
    <w:rsid w:val="004E2FB8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E1490"/>
    <w:rsid w:val="006F05D0"/>
    <w:rsid w:val="00727728"/>
    <w:rsid w:val="007358A5"/>
    <w:rsid w:val="00747CA6"/>
    <w:rsid w:val="00750650"/>
    <w:rsid w:val="00755D9D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3602"/>
    <w:rsid w:val="00C447A8"/>
    <w:rsid w:val="00C70E25"/>
    <w:rsid w:val="00C72298"/>
    <w:rsid w:val="00C7425A"/>
    <w:rsid w:val="00C9306F"/>
    <w:rsid w:val="00C944DD"/>
    <w:rsid w:val="00CB4E27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C7911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C329DE2F-D72C-43F6-9C83-8DE264FB1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613</Words>
  <Characters>3623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Jiří Bejtkovský</cp:lastModifiedBy>
  <cp:revision>10</cp:revision>
  <cp:lastPrinted>2014-07-24T08:52:00Z</cp:lastPrinted>
  <dcterms:created xsi:type="dcterms:W3CDTF">2018-04-24T10:13:00Z</dcterms:created>
  <dcterms:modified xsi:type="dcterms:W3CDTF">2021-06-12T18:28:00Z</dcterms:modified>
</cp:coreProperties>
</file>