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919211B" w14:textId="77777777" w:rsidTr="00C50B27">
        <w:tc>
          <w:tcPr>
            <w:tcW w:w="9828" w:type="dxa"/>
            <w:gridSpan w:val="9"/>
          </w:tcPr>
          <w:p w14:paraId="566B9AA9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4FC6CB6" w14:textId="77777777" w:rsidTr="00C50B27">
        <w:tc>
          <w:tcPr>
            <w:tcW w:w="2808" w:type="dxa"/>
          </w:tcPr>
          <w:p w14:paraId="5417EF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541B653" w14:textId="2A3B8D5C" w:rsidR="006847E2" w:rsidRPr="00C50B27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Daňková</w:t>
            </w:r>
          </w:p>
        </w:tc>
      </w:tr>
      <w:tr w:rsidR="006847E2" w:rsidRPr="00C50B27" w14:paraId="7E7B7055" w14:textId="77777777" w:rsidTr="00C50B27">
        <w:tc>
          <w:tcPr>
            <w:tcW w:w="2808" w:type="dxa"/>
          </w:tcPr>
          <w:p w14:paraId="52E364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89EC86A" w14:textId="2389CBFE" w:rsidR="006847E2" w:rsidRPr="00C50B27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a přínos probačního programu pro pachatele s nařízenou i dobrovolnou účastí</w:t>
            </w:r>
          </w:p>
        </w:tc>
      </w:tr>
      <w:tr w:rsidR="006847E2" w:rsidRPr="00C50B27" w14:paraId="1452238C" w14:textId="77777777" w:rsidTr="00C50B27">
        <w:tc>
          <w:tcPr>
            <w:tcW w:w="2808" w:type="dxa"/>
          </w:tcPr>
          <w:p w14:paraId="609167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5381A34" w14:textId="29589D14" w:rsidR="006847E2" w:rsidRPr="00C50B27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11A457EE" w14:textId="77777777" w:rsidTr="00C50B27">
        <w:tc>
          <w:tcPr>
            <w:tcW w:w="2808" w:type="dxa"/>
          </w:tcPr>
          <w:p w14:paraId="2E2A5F7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A9E3001" w14:textId="69A3B106" w:rsidR="006847E2" w:rsidRPr="00C50B27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4528AEB" w14:textId="77777777" w:rsidTr="00C50B27">
        <w:tc>
          <w:tcPr>
            <w:tcW w:w="2808" w:type="dxa"/>
          </w:tcPr>
          <w:p w14:paraId="68CDF6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0750521" w14:textId="0CBA9CD9" w:rsidR="006847E2" w:rsidRPr="00C50B27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9369295" w14:textId="77777777" w:rsidTr="00C50B27">
        <w:tc>
          <w:tcPr>
            <w:tcW w:w="2808" w:type="dxa"/>
            <w:vAlign w:val="center"/>
          </w:tcPr>
          <w:p w14:paraId="4DA8419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9577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4CD0B4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915341C" w14:textId="77777777" w:rsidTr="00C50B27">
        <w:tc>
          <w:tcPr>
            <w:tcW w:w="9828" w:type="dxa"/>
            <w:gridSpan w:val="9"/>
            <w:shd w:val="clear" w:color="auto" w:fill="A6A6A6"/>
          </w:tcPr>
          <w:p w14:paraId="3DA25EA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09BF3E2" w14:textId="77777777" w:rsidTr="00C50B27">
        <w:tc>
          <w:tcPr>
            <w:tcW w:w="6791" w:type="dxa"/>
            <w:gridSpan w:val="3"/>
          </w:tcPr>
          <w:p w14:paraId="5D7CE6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B9225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C732C5" w14:textId="6E1FFA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F398B2" w14:textId="5BE1F5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359213" w14:textId="069BCF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19939" w14:textId="226BF5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013FE" w14:textId="22BB7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FEEEC9" w14:textId="77777777" w:rsidTr="00C50B27">
        <w:tc>
          <w:tcPr>
            <w:tcW w:w="6791" w:type="dxa"/>
            <w:gridSpan w:val="3"/>
          </w:tcPr>
          <w:p w14:paraId="49E7DB4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ED3F2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15C125" w14:textId="31AC36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9F5DCA" w14:textId="78C827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DDF4CF" w14:textId="7C3783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058EA8" w14:textId="2F58C9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3E7443" w14:textId="0BFACB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B68DA76" w14:textId="77777777" w:rsidTr="00C50B27">
        <w:tc>
          <w:tcPr>
            <w:tcW w:w="6791" w:type="dxa"/>
            <w:gridSpan w:val="3"/>
          </w:tcPr>
          <w:p w14:paraId="2C1B413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A1D2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1065F8" w14:textId="36AFA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24C4AB" w14:textId="0B9F8F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99AB57" w14:textId="035F1F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4EEC90" w14:textId="7350E1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D646D9" w14:textId="00E828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D2857C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0919C5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BF15A63" w14:textId="77777777" w:rsidTr="00C50B27">
        <w:tc>
          <w:tcPr>
            <w:tcW w:w="6791" w:type="dxa"/>
            <w:gridSpan w:val="3"/>
          </w:tcPr>
          <w:p w14:paraId="0FBD404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A5767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17D706" w14:textId="5EFAA7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A0E176" w14:textId="4EAD07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F6555D" w14:textId="17590F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5C767" w14:textId="327D98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2F5C36" w14:textId="655CC1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C6BF0E" w14:textId="77777777" w:rsidTr="00C50B27">
        <w:tc>
          <w:tcPr>
            <w:tcW w:w="6791" w:type="dxa"/>
            <w:gridSpan w:val="3"/>
          </w:tcPr>
          <w:p w14:paraId="6525487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25A59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1D9E92" w14:textId="50FFFB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593016" w14:textId="076250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96AF28" w14:textId="61BCD6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CA726A" w14:textId="248C69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94211A" w14:textId="39A9E6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2B2FCDB" w14:textId="77777777" w:rsidTr="00C50B27">
        <w:tc>
          <w:tcPr>
            <w:tcW w:w="6791" w:type="dxa"/>
            <w:gridSpan w:val="3"/>
          </w:tcPr>
          <w:p w14:paraId="4E9C696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84952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5A8887" w14:textId="78B7025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3485F3" w14:textId="5881701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038C20" w14:textId="5BA4B35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238118" w14:textId="16B93E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1C248C" w14:textId="45F658C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A3AD0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79B29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B232BFB" w14:textId="77777777" w:rsidTr="00C50B27">
        <w:tc>
          <w:tcPr>
            <w:tcW w:w="6791" w:type="dxa"/>
            <w:gridSpan w:val="3"/>
          </w:tcPr>
          <w:p w14:paraId="4030E5A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EE69C19" w14:textId="579FC9A3" w:rsidR="0055255D" w:rsidRPr="00C50B27" w:rsidRDefault="00831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FF248D" w14:textId="28074D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2A1B46" w14:textId="3B4563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653568" w14:textId="7007F1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E9C9D" w14:textId="7BBA7C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8B17F7" w14:textId="3C5810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B7BA36" w14:textId="77777777" w:rsidTr="00C50B27">
        <w:tc>
          <w:tcPr>
            <w:tcW w:w="6791" w:type="dxa"/>
            <w:gridSpan w:val="3"/>
          </w:tcPr>
          <w:p w14:paraId="1F5B207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5F843E1" w14:textId="4B6ED9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0C4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8AE5E7" w14:textId="50AB01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A2A3E3" w14:textId="6E1C59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6148F" w14:textId="20EAE3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FF644D" w14:textId="197B0E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99997C5" w14:textId="77777777" w:rsidTr="00C50B27">
        <w:tc>
          <w:tcPr>
            <w:tcW w:w="6791" w:type="dxa"/>
            <w:gridSpan w:val="3"/>
          </w:tcPr>
          <w:p w14:paraId="1D6F74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C5ABB0" w14:textId="76A73A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585926" w14:textId="4ED1C48A" w:rsidR="0055255D" w:rsidRPr="00C50B27" w:rsidRDefault="00831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60FB52" w14:textId="606DCB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63D92" w14:textId="6F29D6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C50081" w14:textId="33076B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B10F03" w14:textId="3EB4E9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ED0557" w14:textId="77777777" w:rsidTr="00C50B27">
        <w:tc>
          <w:tcPr>
            <w:tcW w:w="6791" w:type="dxa"/>
            <w:gridSpan w:val="3"/>
          </w:tcPr>
          <w:p w14:paraId="6460247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7633F58" w14:textId="1EDD35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81FE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0FD439" w14:textId="52804B7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4D567C" w14:textId="562B34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FBD3B3" w14:textId="2D454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F54F3A" w14:textId="3D8187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FBF95E" w14:textId="77777777" w:rsidTr="00B411DB">
        <w:tc>
          <w:tcPr>
            <w:tcW w:w="9828" w:type="dxa"/>
            <w:gridSpan w:val="9"/>
            <w:shd w:val="clear" w:color="auto" w:fill="A6A6A6"/>
          </w:tcPr>
          <w:p w14:paraId="31F2A6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FD47139" w14:textId="77777777" w:rsidTr="00C50B27">
        <w:tc>
          <w:tcPr>
            <w:tcW w:w="6791" w:type="dxa"/>
            <w:gridSpan w:val="3"/>
          </w:tcPr>
          <w:p w14:paraId="119A685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A269C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C03D99" w14:textId="275D64EE" w:rsidR="00B411DB" w:rsidRPr="00C50B27" w:rsidRDefault="00B411DB" w:rsidP="008314A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07F5D0" w14:textId="44F5C31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6E2799" w14:textId="234A583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1D5F4" w14:textId="76282B4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A99C0E" w14:textId="7E10F3B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07E45" w14:textId="77777777" w:rsidTr="00C50B27">
        <w:tc>
          <w:tcPr>
            <w:tcW w:w="6791" w:type="dxa"/>
            <w:gridSpan w:val="3"/>
          </w:tcPr>
          <w:p w14:paraId="640861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09774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6E5EFA" w14:textId="4A6F4D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3E6859" w14:textId="529C1F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35FBC4" w14:textId="41ED95E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087B72" w14:textId="481AA9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74BE2C" w14:textId="6B62CB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EDB2F6" w14:textId="77777777" w:rsidTr="00C50B27">
        <w:tc>
          <w:tcPr>
            <w:tcW w:w="6791" w:type="dxa"/>
            <w:gridSpan w:val="3"/>
          </w:tcPr>
          <w:p w14:paraId="37E8E0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BF0DB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0EC60C" w14:textId="2AFE0A3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B0F8" w14:textId="6EDA8F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22088A" w14:textId="51B108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AE6614" w14:textId="0FA6B71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8F0633" w14:textId="09CA592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F45EE3" w14:textId="77777777" w:rsidTr="00C50B27">
        <w:tc>
          <w:tcPr>
            <w:tcW w:w="9828" w:type="dxa"/>
            <w:gridSpan w:val="9"/>
          </w:tcPr>
          <w:p w14:paraId="27F7587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708AF0E" w14:textId="53234E91" w:rsidR="00B411DB" w:rsidRDefault="0083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aktuálním tématu. Je evidentní, že se autorka v problematice orientuje. Práce je adekvátně zpracovaná v rovině teoretické i praktické.</w:t>
            </w:r>
          </w:p>
          <w:p w14:paraId="2ED10A6C" w14:textId="12405C25" w:rsidR="008314A9" w:rsidRPr="008314A9" w:rsidRDefault="008314A9" w:rsidP="00362AB0">
            <w:pPr>
              <w:rPr>
                <w:b/>
                <w:bCs/>
                <w:sz w:val="22"/>
                <w:szCs w:val="22"/>
              </w:rPr>
            </w:pPr>
            <w:r w:rsidRPr="008314A9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A1BC0DF" w14:textId="1AAE16D6" w:rsidR="008314A9" w:rsidRDefault="008314A9" w:rsidP="008314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prezentuje vhodně zpracovanou teoretickou analýzu. Ráda bych ocenila orientaci v legislativě, zejména v trestněprávní oblasti. </w:t>
            </w:r>
          </w:p>
          <w:p w14:paraId="51285795" w14:textId="74F59F08" w:rsidR="008314A9" w:rsidRDefault="008314A9" w:rsidP="008314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je pojednání o rodinném prostředí, do kterého spadá osoba ve VTOS (příp. po VTOS).</w:t>
            </w:r>
          </w:p>
          <w:p w14:paraId="7944453F" w14:textId="5B3CEA90" w:rsidR="008314A9" w:rsidRDefault="008314A9" w:rsidP="008314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vhodně zpracovaná s adekvátně zvolenou výzkumnou strategií.</w:t>
            </w:r>
          </w:p>
          <w:p w14:paraId="1CA76909" w14:textId="285BC1A1" w:rsidR="008314A9" w:rsidRDefault="008314A9" w:rsidP="008314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zajímavá a také dobře zpracovaná.</w:t>
            </w:r>
          </w:p>
          <w:p w14:paraId="48827E84" w14:textId="1DD019C3" w:rsidR="008314A9" w:rsidRPr="00C50B27" w:rsidRDefault="008314A9" w:rsidP="008314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je podrobná, avšak chybí zde porovnání s některými jinými výzkumnými závěry nebo s teoretickými východisky. </w:t>
            </w:r>
          </w:p>
          <w:p w14:paraId="6755719C" w14:textId="3EC46CA5" w:rsidR="00B411DB" w:rsidRPr="008314A9" w:rsidRDefault="008314A9" w:rsidP="00362AB0">
            <w:pPr>
              <w:rPr>
                <w:b/>
                <w:bCs/>
                <w:sz w:val="22"/>
                <w:szCs w:val="22"/>
              </w:rPr>
            </w:pPr>
            <w:r w:rsidRPr="008314A9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46DE0176" w14:textId="77777777" w:rsidTr="00C50B27">
        <w:tc>
          <w:tcPr>
            <w:tcW w:w="9828" w:type="dxa"/>
            <w:gridSpan w:val="9"/>
          </w:tcPr>
          <w:p w14:paraId="73C6DFD8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06C0345" w14:textId="2857CE02" w:rsidR="008314A9" w:rsidRPr="008314A9" w:rsidRDefault="008314A9" w:rsidP="00362AB0">
            <w:pPr>
              <w:rPr>
                <w:bCs/>
                <w:sz w:val="22"/>
                <w:szCs w:val="22"/>
              </w:rPr>
            </w:pPr>
            <w:r w:rsidRPr="008314A9">
              <w:rPr>
                <w:bCs/>
                <w:sz w:val="22"/>
                <w:szCs w:val="22"/>
              </w:rPr>
              <w:t>Bylo by možné zpracovat data také pomocí axiálního a selektivního kódování, tedy zpracovat celou zakotvenou teorii?</w:t>
            </w:r>
          </w:p>
          <w:p w14:paraId="7078017D" w14:textId="14C28F2B" w:rsidR="008314A9" w:rsidRPr="008314A9" w:rsidRDefault="008314A9" w:rsidP="00362AB0">
            <w:pPr>
              <w:rPr>
                <w:b/>
                <w:sz w:val="22"/>
                <w:szCs w:val="22"/>
              </w:rPr>
            </w:pPr>
            <w:r w:rsidRPr="008314A9">
              <w:rPr>
                <w:bCs/>
                <w:sz w:val="22"/>
                <w:szCs w:val="22"/>
              </w:rPr>
              <w:t xml:space="preserve">Existují již podobné výzkumy v tuzemsku, jsou závěry </w:t>
            </w:r>
            <w:r>
              <w:rPr>
                <w:bCs/>
                <w:sz w:val="22"/>
                <w:szCs w:val="22"/>
              </w:rPr>
              <w:t>stejné nebo se liší</w:t>
            </w:r>
            <w:r w:rsidRPr="008314A9">
              <w:rPr>
                <w:bCs/>
                <w:sz w:val="22"/>
                <w:szCs w:val="22"/>
              </w:rPr>
              <w:t>?</w:t>
            </w:r>
          </w:p>
        </w:tc>
      </w:tr>
      <w:tr w:rsidR="00B411DB" w:rsidRPr="00C50B27" w14:paraId="12561B86" w14:textId="77777777" w:rsidTr="00C50B27">
        <w:tc>
          <w:tcPr>
            <w:tcW w:w="6791" w:type="dxa"/>
            <w:gridSpan w:val="3"/>
          </w:tcPr>
          <w:p w14:paraId="4DEAD8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58CB8AB" w14:textId="32C9F8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9563CB" w14:textId="095B3BC0" w:rsidR="00B411DB" w:rsidRPr="00C50B27" w:rsidRDefault="008314A9" w:rsidP="0083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11DB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8223D42" w14:textId="0C0FF5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494F700" w14:textId="5B5233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D495BC" w14:textId="7B8D28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3814C3B" w14:textId="716079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FD6756" w14:textId="77777777" w:rsidTr="00C50B27">
        <w:tc>
          <w:tcPr>
            <w:tcW w:w="4068" w:type="dxa"/>
            <w:gridSpan w:val="2"/>
            <w:vAlign w:val="center"/>
          </w:tcPr>
          <w:p w14:paraId="0C6A9DFA" w14:textId="38D2345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14A9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713B3F6F" w14:textId="6EF7CCC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2672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7C71F1D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18D4" w14:textId="77777777" w:rsidR="00B65349" w:rsidRDefault="00B65349">
      <w:r>
        <w:separator/>
      </w:r>
    </w:p>
  </w:endnote>
  <w:endnote w:type="continuationSeparator" w:id="0">
    <w:p w14:paraId="67E664BD" w14:textId="77777777" w:rsidR="00B65349" w:rsidRDefault="00B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7260" w14:textId="77777777" w:rsidR="00B65349" w:rsidRDefault="00B65349">
      <w:r>
        <w:separator/>
      </w:r>
    </w:p>
  </w:footnote>
  <w:footnote w:type="continuationSeparator" w:id="0">
    <w:p w14:paraId="30FB49D3" w14:textId="77777777" w:rsidR="00B65349" w:rsidRDefault="00B65349">
      <w:r>
        <w:continuationSeparator/>
      </w:r>
    </w:p>
  </w:footnote>
  <w:footnote w:id="1">
    <w:p w14:paraId="667E9D78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5A8"/>
    <w:multiLevelType w:val="hybridMultilevel"/>
    <w:tmpl w:val="208E6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9"/>
    <w:rsid w:val="000E2C47"/>
    <w:rsid w:val="00174DF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14A9"/>
    <w:rsid w:val="00B411DB"/>
    <w:rsid w:val="00B65349"/>
    <w:rsid w:val="00B82672"/>
    <w:rsid w:val="00BA3203"/>
    <w:rsid w:val="00C011B2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3D138"/>
  <w15:chartTrackingRefBased/>
  <w15:docId w15:val="{918029E5-36F8-F240-936C-B1567F93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2021-05-07T05:48:00Z</cp:lastPrinted>
  <dcterms:created xsi:type="dcterms:W3CDTF">2021-05-07T05:48:00Z</dcterms:created>
  <dcterms:modified xsi:type="dcterms:W3CDTF">2021-05-07T05:48:00Z</dcterms:modified>
</cp:coreProperties>
</file>