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A16D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Renáta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Hašpicová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756D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Body image žen v reklamě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8F458B" w:rsidRPr="00D47303" w:rsidRDefault="007B2313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74.75pt" o:ole="">
            <v:imagedata r:id="rId7" o:title=""/>
          </v:shape>
          <o:OLEObject Type="Embed" ProgID="Excel.Sheet.8" ShapeID="_x0000_i1025" DrawAspect="Content" ObjectID="_1618626118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C4E75" w:rsidRDefault="0040771A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</w:t>
      </w:r>
      <w:r w:rsidR="008F458B">
        <w:rPr>
          <w:rFonts w:ascii="Calibri" w:hAnsi="Calibri" w:cs="Calibri"/>
          <w:sz w:val="24"/>
          <w:szCs w:val="24"/>
        </w:rPr>
        <w:t>vychází z</w:t>
      </w:r>
      <w:r w:rsidR="00DD0370">
        <w:rPr>
          <w:rFonts w:ascii="Calibri" w:hAnsi="Calibri" w:cs="Calibri"/>
          <w:sz w:val="24"/>
          <w:szCs w:val="24"/>
        </w:rPr>
        <w:t xml:space="preserve"> množství </w:t>
      </w:r>
      <w:r w:rsidR="008F458B">
        <w:rPr>
          <w:rFonts w:ascii="Calibri" w:hAnsi="Calibri" w:cs="Calibri"/>
          <w:sz w:val="24"/>
          <w:szCs w:val="24"/>
        </w:rPr>
        <w:t>relevantních zdrojů</w:t>
      </w:r>
      <w:r w:rsidR="007B2313">
        <w:rPr>
          <w:rFonts w:ascii="Calibri" w:hAnsi="Calibri" w:cs="Calibri"/>
          <w:sz w:val="24"/>
          <w:szCs w:val="24"/>
        </w:rPr>
        <w:t>, j</w:t>
      </w:r>
      <w:r w:rsidR="008F458B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úzce zaměřená a zároveň poskytuje dostatečné množství informací</w:t>
      </w:r>
      <w:r w:rsidR="00D473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 tématu.</w:t>
      </w:r>
      <w:r w:rsidR="002256CF">
        <w:rPr>
          <w:rFonts w:ascii="Calibri" w:hAnsi="Calibri" w:cs="Calibri"/>
          <w:sz w:val="24"/>
          <w:szCs w:val="24"/>
        </w:rPr>
        <w:t xml:space="preserve"> </w:t>
      </w:r>
      <w:r w:rsidR="009565CC">
        <w:rPr>
          <w:rFonts w:ascii="Calibri" w:hAnsi="Calibri" w:cs="Calibri"/>
          <w:sz w:val="24"/>
          <w:szCs w:val="24"/>
        </w:rPr>
        <w:t xml:space="preserve">Praktická část práce navazuje na výsledky několika sekundárních výzkumů. Výsledky primárního výzkumu srovnává </w:t>
      </w:r>
      <w:r w:rsidR="004C3C92">
        <w:rPr>
          <w:rFonts w:ascii="Calibri" w:hAnsi="Calibri" w:cs="Calibri"/>
          <w:sz w:val="24"/>
          <w:szCs w:val="24"/>
        </w:rPr>
        <w:t xml:space="preserve">autorka </w:t>
      </w:r>
      <w:r w:rsidR="009565CC">
        <w:rPr>
          <w:rFonts w:ascii="Calibri" w:hAnsi="Calibri" w:cs="Calibri"/>
          <w:sz w:val="24"/>
          <w:szCs w:val="24"/>
        </w:rPr>
        <w:t>s teoretickými východisky.</w:t>
      </w:r>
    </w:p>
    <w:p w:rsidR="00DD0370" w:rsidRDefault="009565CC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Autorce se podařilo získat velký počet respondentů (téměř 300). </w:t>
      </w:r>
    </w:p>
    <w:p w:rsidR="00301E6C" w:rsidRPr="00301E6C" w:rsidRDefault="009565CC" w:rsidP="00301E6C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si byla zjevně vědoma citlivosti tématu, proto přistupovala k tvorbě otázek do dotazníku s maximální pečlivostí. Oceňuji, že kladla důraz na to, aby nepokládala sugestivní otázky.</w:t>
      </w:r>
      <w:r w:rsidR="00301E6C">
        <w:rPr>
          <w:rFonts w:ascii="Calibri" w:hAnsi="Calibri" w:cs="Calibri"/>
          <w:sz w:val="24"/>
          <w:szCs w:val="24"/>
        </w:rPr>
        <w:t xml:space="preserve"> </w:t>
      </w:r>
      <w:r w:rsidRPr="00301E6C">
        <w:rPr>
          <w:rFonts w:ascii="Calibri" w:hAnsi="Calibri" w:cs="Calibri"/>
          <w:sz w:val="24"/>
          <w:szCs w:val="24"/>
        </w:rPr>
        <w:t xml:space="preserve">V interpretaci výzkumu se autorce podařilo vytvářet korelace mezi odpověďmi na jednotlivé otázky a hledat zajímavé souvislosti. </w:t>
      </w:r>
      <w:r w:rsidR="00301E6C" w:rsidRPr="00301E6C">
        <w:rPr>
          <w:rFonts w:ascii="Calibri" w:hAnsi="Calibri" w:cs="Calibri"/>
          <w:sz w:val="24"/>
          <w:szCs w:val="24"/>
        </w:rPr>
        <w:t>Ke svým zjištěním přistupuje kritick</w:t>
      </w:r>
      <w:r w:rsidR="00301E6C">
        <w:rPr>
          <w:rFonts w:ascii="Calibri" w:hAnsi="Calibri" w:cs="Calibri"/>
          <w:sz w:val="24"/>
          <w:szCs w:val="24"/>
        </w:rPr>
        <w:t xml:space="preserve">y.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944E50" w:rsidP="002256C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Ačkoli výsledky výzkumu ukazují, že by „nedokonalé“ ženy v reklamě respondentům nevadily, vyjad</w:t>
      </w:r>
      <w:r w:rsidR="00C83E8E">
        <w:rPr>
          <w:rFonts w:ascii="Calibri" w:hAnsi="Calibri" w:cs="Calibri"/>
          <w:sz w:val="24"/>
          <w:szCs w:val="24"/>
        </w:rPr>
        <w:t>řuji</w:t>
      </w:r>
      <w:r>
        <w:rPr>
          <w:rFonts w:ascii="Calibri" w:hAnsi="Calibri" w:cs="Calibri"/>
          <w:sz w:val="24"/>
          <w:szCs w:val="24"/>
        </w:rPr>
        <w:t xml:space="preserve"> pochybnost nad tím, zda jsou </w:t>
      </w:r>
      <w:r w:rsidR="00C83E8E">
        <w:rPr>
          <w:rFonts w:ascii="Calibri" w:hAnsi="Calibri" w:cs="Calibri"/>
          <w:sz w:val="24"/>
          <w:szCs w:val="24"/>
        </w:rPr>
        <w:t xml:space="preserve">všichni </w:t>
      </w:r>
      <w:r>
        <w:rPr>
          <w:rFonts w:ascii="Calibri" w:hAnsi="Calibri" w:cs="Calibri"/>
          <w:sz w:val="24"/>
          <w:szCs w:val="24"/>
        </w:rPr>
        <w:t xml:space="preserve">respondenti na tuto otázku ochotni odpovědět pravdivě a schopni odpovědět vědomě. 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301E6C" w:rsidRDefault="002C5A4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Na které otázky respondenti nejčastěji neuměli odpovědět (využili odpověď „nevím“)? </w:t>
      </w:r>
      <w:r w:rsidR="00163731">
        <w:rPr>
          <w:rFonts w:ascii="Calibri" w:hAnsi="Calibri" w:cs="Calibri"/>
          <w:sz w:val="24"/>
          <w:szCs w:val="24"/>
        </w:rPr>
        <w:t>Je podle Vás možné, že má taková odpověď</w:t>
      </w:r>
      <w:r>
        <w:rPr>
          <w:rFonts w:ascii="Calibri" w:hAnsi="Calibri" w:cs="Calibri"/>
          <w:sz w:val="24"/>
          <w:szCs w:val="24"/>
        </w:rPr>
        <w:t xml:space="preserve"> nějaký</w:t>
      </w:r>
      <w:r w:rsidR="00163731">
        <w:rPr>
          <w:rFonts w:ascii="Calibri" w:hAnsi="Calibri" w:cs="Calibri"/>
          <w:sz w:val="24"/>
          <w:szCs w:val="24"/>
        </w:rPr>
        <w:t xml:space="preserve"> konkrétní</w:t>
      </w:r>
      <w:r>
        <w:rPr>
          <w:rFonts w:ascii="Calibri" w:hAnsi="Calibri" w:cs="Calibri"/>
          <w:sz w:val="24"/>
          <w:szCs w:val="24"/>
        </w:rPr>
        <w:t xml:space="preserve"> důvod</w:t>
      </w:r>
      <w:r w:rsidR="00163731">
        <w:rPr>
          <w:rFonts w:ascii="Calibri" w:hAnsi="Calibri" w:cs="Calibri"/>
          <w:sz w:val="24"/>
          <w:szCs w:val="24"/>
        </w:rPr>
        <w:t xml:space="preserve">?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2C5A41" w:rsidRDefault="002C5A4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Můžete uvést </w:t>
      </w:r>
      <w:r w:rsidR="00F1210E">
        <w:rPr>
          <w:rFonts w:ascii="Calibri" w:hAnsi="Calibri" w:cs="Calibri"/>
          <w:sz w:val="24"/>
          <w:szCs w:val="24"/>
        </w:rPr>
        <w:t xml:space="preserve">alespoň </w:t>
      </w:r>
      <w:r>
        <w:rPr>
          <w:rFonts w:ascii="Calibri" w:hAnsi="Calibri" w:cs="Calibri"/>
          <w:sz w:val="24"/>
          <w:szCs w:val="24"/>
        </w:rPr>
        <w:t xml:space="preserve">jednu reklamu, kde by bylo podle Vás vhodné vyměnit „dokonalou“ ženu za ženu z běžné populace? </w:t>
      </w: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bookmarkStart w:id="61" w:name="_GoBack"/>
      <w:bookmarkEnd w:id="61"/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1D4" w:rsidRDefault="003121D4">
      <w:r>
        <w:separator/>
      </w:r>
    </w:p>
  </w:endnote>
  <w:endnote w:type="continuationSeparator" w:id="0">
    <w:p w:rsidR="003121D4" w:rsidRDefault="003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1D4" w:rsidRDefault="003121D4">
      <w:r>
        <w:separator/>
      </w:r>
    </w:p>
  </w:footnote>
  <w:footnote w:type="continuationSeparator" w:id="0">
    <w:p w:rsidR="003121D4" w:rsidRDefault="0031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3121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2179B"/>
    <w:rsid w:val="00131982"/>
    <w:rsid w:val="0013588D"/>
    <w:rsid w:val="0014316C"/>
    <w:rsid w:val="00147C9F"/>
    <w:rsid w:val="00163731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301E6C"/>
    <w:rsid w:val="00305DC2"/>
    <w:rsid w:val="00307976"/>
    <w:rsid w:val="003101C9"/>
    <w:rsid w:val="003121D4"/>
    <w:rsid w:val="00313E2B"/>
    <w:rsid w:val="003173DD"/>
    <w:rsid w:val="00321322"/>
    <w:rsid w:val="00331F0E"/>
    <w:rsid w:val="00350EFA"/>
    <w:rsid w:val="00352C19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24DB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3C92"/>
    <w:rsid w:val="004D02B3"/>
    <w:rsid w:val="004D1438"/>
    <w:rsid w:val="004D187D"/>
    <w:rsid w:val="004D6C3D"/>
    <w:rsid w:val="004D72F4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0981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B5F99"/>
    <w:rsid w:val="00CC72DF"/>
    <w:rsid w:val="00CD06B9"/>
    <w:rsid w:val="00CD44EE"/>
    <w:rsid w:val="00CF6F04"/>
    <w:rsid w:val="00D3075D"/>
    <w:rsid w:val="00D32A03"/>
    <w:rsid w:val="00D34AA9"/>
    <w:rsid w:val="00D47303"/>
    <w:rsid w:val="00D50E58"/>
    <w:rsid w:val="00D51FFA"/>
    <w:rsid w:val="00D56B92"/>
    <w:rsid w:val="00D60524"/>
    <w:rsid w:val="00D6137B"/>
    <w:rsid w:val="00D6226A"/>
    <w:rsid w:val="00D6646B"/>
    <w:rsid w:val="00D7029A"/>
    <w:rsid w:val="00D74405"/>
    <w:rsid w:val="00D77699"/>
    <w:rsid w:val="00D864CD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1F6B2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11</cp:revision>
  <cp:lastPrinted>2010-04-15T13:27:00Z</cp:lastPrinted>
  <dcterms:created xsi:type="dcterms:W3CDTF">2019-05-05T08:28:00Z</dcterms:created>
  <dcterms:modified xsi:type="dcterms:W3CDTF">2019-05-06T03:36:00Z</dcterms:modified>
</cp:coreProperties>
</file>